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C67" w:rsidRDefault="004154EB" w:rsidP="00B45703">
      <w:pPr>
        <w:pStyle w:val="normal"/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  <w:lang w:val="en-US"/>
        </w:rPr>
      </w:pPr>
      <w:bookmarkStart w:id="0" w:name="_GoBack"/>
      <w:bookmarkEnd w:id="0"/>
      <w:r w:rsidRPr="004154EB">
        <w:rPr>
          <w:rFonts w:ascii="Calibri" w:hAnsi="Calibri"/>
          <w:b/>
          <w:lang w:val="en-US"/>
        </w:rPr>
        <w:t>Lepiężnik</w:t>
      </w:r>
      <w:r w:rsidR="00A5330D" w:rsidRPr="004154EB">
        <w:rPr>
          <w:rFonts w:ascii="Calibri" w:hAnsi="Calibri"/>
          <w:b/>
          <w:lang w:val="en-US"/>
        </w:rPr>
        <w:t xml:space="preserve"> różowy</w:t>
      </w:r>
      <w:r w:rsidR="005A6FEF" w:rsidRPr="004154EB">
        <w:rPr>
          <w:rFonts w:ascii="Calibri" w:hAnsi="Calibri"/>
          <w:b/>
          <w:lang w:val="en-US"/>
        </w:rPr>
        <w:t xml:space="preserve"> </w:t>
      </w:r>
      <w:r w:rsidR="00B94F8B" w:rsidRPr="004154EB">
        <w:rPr>
          <w:lang w:val="en-US"/>
        </w:rPr>
        <w:t>(</w:t>
      </w:r>
      <w:r w:rsidRPr="004154EB">
        <w:rPr>
          <w:lang w:val="en-US"/>
        </w:rPr>
        <w:t>Petasites hybridus</w:t>
      </w:r>
      <w:r w:rsidR="007664A7" w:rsidRPr="004154EB">
        <w:rPr>
          <w:lang w:val="en-US"/>
        </w:rPr>
        <w:t>)</w:t>
      </w:r>
      <w:r w:rsidRPr="004154EB"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  <w:lang w:val="en-US"/>
        </w:rPr>
        <w:t xml:space="preserve"> </w:t>
      </w:r>
    </w:p>
    <w:p w:rsidR="00174FC7" w:rsidRDefault="00174FC7" w:rsidP="00B45703">
      <w:pPr>
        <w:pStyle w:val="normal"/>
        <w:rPr>
          <w:rFonts w:ascii="Arial" w:hAnsi="Arial" w:cs="Arial"/>
          <w:i/>
          <w:iCs/>
          <w:color w:val="202122"/>
          <w:sz w:val="18"/>
          <w:szCs w:val="18"/>
          <w:shd w:val="clear" w:color="auto" w:fill="FFFFFF"/>
          <w:lang w:val="en-US"/>
        </w:rPr>
      </w:pPr>
    </w:p>
    <w:p w:rsidR="00174FC7" w:rsidRDefault="00174FC7" w:rsidP="00174FC7">
      <w:r w:rsidRPr="00174FC7">
        <w:t xml:space="preserve">Surowcem zielarskim są liście zbierany latem I kłącza zbierane jesienią. </w:t>
      </w:r>
      <w:r>
        <w:t xml:space="preserve">Robi się z nich </w:t>
      </w:r>
      <w:r w:rsidRPr="00174FC7">
        <w:rPr>
          <w:color w:val="0070C0"/>
        </w:rPr>
        <w:t>napary</w:t>
      </w:r>
      <w:r>
        <w:t xml:space="preserve"> i </w:t>
      </w:r>
      <w:r w:rsidRPr="00174FC7">
        <w:rPr>
          <w:color w:val="0070C0"/>
        </w:rPr>
        <w:t>intrakty</w:t>
      </w:r>
      <w:r>
        <w:t>. Mają bogaty w aktywne substancje skład</w:t>
      </w:r>
      <w:r w:rsidR="00EF3740">
        <w:t>, stą</w:t>
      </w:r>
      <w:r>
        <w:t xml:space="preserve">d ich dość szerokie zastosowanie. </w:t>
      </w:r>
      <w:r w:rsidR="00EF3740">
        <w:t xml:space="preserve">Ze względu jednak na obecność pewnych alkaloidów kuracji z zastosowaniem lepiężnika nie należy prowadzić dłużej niż 2-3 tygodnie, raz na kwartał. </w:t>
      </w:r>
    </w:p>
    <w:p w:rsidR="00EF3740" w:rsidRDefault="00EF3740" w:rsidP="00174FC7">
      <w:r>
        <w:t xml:space="preserve">Lepiężnik działa przeciwhistaminowo , więc wygłusza reakcje alergiczne, a </w:t>
      </w:r>
      <w:r w:rsidRPr="00EF3740">
        <w:rPr>
          <w:color w:val="0070C0"/>
        </w:rPr>
        <w:t xml:space="preserve">intrakt </w:t>
      </w:r>
      <w:r>
        <w:t xml:space="preserve">pomaga w astmie. Działa także rozkurczowo i uspakajająco a także przeciwkaszlowo podobnie jak podbiał. </w:t>
      </w:r>
    </w:p>
    <w:p w:rsidR="004154EB" w:rsidRPr="00174FC7" w:rsidRDefault="004154EB" w:rsidP="00B45703">
      <w:pPr>
        <w:pStyle w:val="normal"/>
        <w:rPr>
          <w:rFonts w:ascii="Calibri" w:hAnsi="Calibri"/>
          <w:color w:val="000000"/>
        </w:rPr>
      </w:pPr>
    </w:p>
    <w:p w:rsidR="00AF0C67" w:rsidRPr="00067594" w:rsidRDefault="00AF0C67" w:rsidP="00BD5AC3">
      <w:pPr>
        <w:rPr>
          <w:rFonts w:ascii="Calibri" w:hAnsi="Calibri"/>
          <w:color w:val="000000"/>
        </w:rPr>
      </w:pPr>
      <w:r w:rsidRPr="00067594">
        <w:rPr>
          <w:rFonts w:ascii="Calibri" w:hAnsi="Calibri"/>
          <w:color w:val="000000"/>
        </w:rPr>
        <w:t>Przynależność systematyczna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4"/>
        <w:gridCol w:w="2064"/>
      </w:tblGrid>
      <w:tr w:rsidR="00B52B02" w:rsidRPr="00067594" w:rsidTr="00067594"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Domena</w:t>
            </w:r>
          </w:p>
        </w:tc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eukarioty</w:t>
            </w:r>
          </w:p>
        </w:tc>
      </w:tr>
      <w:tr w:rsidR="00B52B02" w:rsidRPr="00067594" w:rsidTr="00067594"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Królestwo</w:t>
            </w:r>
          </w:p>
        </w:tc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rośliny</w:t>
            </w:r>
          </w:p>
        </w:tc>
      </w:tr>
      <w:tr w:rsidR="00B52B02" w:rsidRPr="00067594" w:rsidTr="00067594"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Gromada</w:t>
            </w:r>
          </w:p>
        </w:tc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 xml:space="preserve">rośliny naczyniowe </w:t>
            </w:r>
          </w:p>
        </w:tc>
      </w:tr>
      <w:tr w:rsidR="00B52B02" w:rsidRPr="00067594" w:rsidTr="00067594"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Podgromada</w:t>
            </w:r>
          </w:p>
        </w:tc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rośliny nasienne</w:t>
            </w:r>
          </w:p>
        </w:tc>
      </w:tr>
      <w:tr w:rsidR="00B52B02" w:rsidRPr="00067594" w:rsidTr="00067594"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Nadklasa</w:t>
            </w:r>
          </w:p>
        </w:tc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okrytonasienne</w:t>
            </w:r>
          </w:p>
        </w:tc>
      </w:tr>
      <w:tr w:rsidR="00B52B02" w:rsidRPr="00067594" w:rsidTr="00067594"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Rząd</w:t>
            </w:r>
          </w:p>
        </w:tc>
        <w:tc>
          <w:tcPr>
            <w:tcW w:w="0" w:type="auto"/>
          </w:tcPr>
          <w:p w:rsidR="00B52B02" w:rsidRPr="008701B2" w:rsidRDefault="004154EB" w:rsidP="004154EB">
            <w:r>
              <w:t>astro</w:t>
            </w:r>
            <w:r w:rsidR="00B52B02">
              <w:t>wce</w:t>
            </w:r>
          </w:p>
        </w:tc>
      </w:tr>
      <w:tr w:rsidR="00B52B02" w:rsidRPr="00067594" w:rsidTr="00067594"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Rodzina</w:t>
            </w:r>
          </w:p>
        </w:tc>
        <w:tc>
          <w:tcPr>
            <w:tcW w:w="0" w:type="auto"/>
          </w:tcPr>
          <w:p w:rsidR="00B52B02" w:rsidRPr="00067594" w:rsidRDefault="004154EB" w:rsidP="00F02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astro</w:t>
            </w:r>
            <w:r w:rsidR="00A5330D">
              <w:rPr>
                <w:rFonts w:ascii="Calibri" w:hAnsi="Calibri"/>
              </w:rPr>
              <w:t>w</w:t>
            </w:r>
            <w:r w:rsidR="00B52B02">
              <w:rPr>
                <w:rFonts w:ascii="Calibri" w:hAnsi="Calibri"/>
              </w:rPr>
              <w:t>ate</w:t>
            </w:r>
          </w:p>
        </w:tc>
      </w:tr>
      <w:tr w:rsidR="00B52B02" w:rsidRPr="00067594" w:rsidTr="008C2A77"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 xml:space="preserve">Rodzaj  </w:t>
            </w:r>
          </w:p>
        </w:tc>
        <w:tc>
          <w:tcPr>
            <w:tcW w:w="0" w:type="auto"/>
          </w:tcPr>
          <w:p w:rsidR="00B52B02" w:rsidRPr="00067594" w:rsidRDefault="004154EB" w:rsidP="00F025C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lepiężnik</w:t>
            </w:r>
          </w:p>
        </w:tc>
      </w:tr>
      <w:tr w:rsidR="00B52B02" w:rsidRPr="00067594" w:rsidTr="00067594">
        <w:tc>
          <w:tcPr>
            <w:tcW w:w="0" w:type="auto"/>
          </w:tcPr>
          <w:p w:rsidR="00B52B02" w:rsidRPr="00067594" w:rsidRDefault="00B52B02" w:rsidP="00F025C0">
            <w:pPr>
              <w:rPr>
                <w:rFonts w:ascii="Calibri" w:hAnsi="Calibri"/>
              </w:rPr>
            </w:pPr>
            <w:r w:rsidRPr="00067594">
              <w:rPr>
                <w:rFonts w:ascii="Calibri" w:hAnsi="Calibri"/>
              </w:rPr>
              <w:t>Gatunek</w:t>
            </w:r>
          </w:p>
        </w:tc>
        <w:tc>
          <w:tcPr>
            <w:tcW w:w="0" w:type="auto"/>
          </w:tcPr>
          <w:p w:rsidR="00B52B02" w:rsidRPr="00067594" w:rsidRDefault="004154EB" w:rsidP="00A5330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lepiężnik</w:t>
            </w:r>
            <w:r w:rsidR="00A5330D">
              <w:rPr>
                <w:rFonts w:ascii="Calibri" w:hAnsi="Calibri"/>
              </w:rPr>
              <w:t xml:space="preserve"> różowy</w:t>
            </w:r>
          </w:p>
        </w:tc>
      </w:tr>
    </w:tbl>
    <w:p w:rsidR="00A5330D" w:rsidRDefault="00A5330D" w:rsidP="00BD5AC3">
      <w:pPr>
        <w:rPr>
          <w:rFonts w:ascii="Calibri" w:hAnsi="Calibri"/>
          <w:color w:val="000000"/>
        </w:rPr>
      </w:pPr>
    </w:p>
    <w:p w:rsidR="00AB33FA" w:rsidRDefault="00AB33FA" w:rsidP="00BD5AC3">
      <w:pPr>
        <w:rPr>
          <w:rFonts w:ascii="Calibri" w:hAnsi="Calibri"/>
          <w:color w:val="000000"/>
        </w:rPr>
      </w:pPr>
    </w:p>
    <w:p w:rsidR="00AB33FA" w:rsidRDefault="00AB33FA" w:rsidP="00BD5AC3">
      <w:pPr>
        <w:rPr>
          <w:rFonts w:ascii="Calibri" w:hAnsi="Calibri"/>
          <w:color w:val="000000"/>
        </w:rPr>
      </w:pPr>
    </w:p>
    <w:p w:rsidR="00AF0C67" w:rsidRDefault="00AF0C67" w:rsidP="00BD5AC3">
      <w:pPr>
        <w:rPr>
          <w:rFonts w:ascii="Calibri" w:hAnsi="Calibri"/>
          <w:color w:val="000000"/>
        </w:rPr>
      </w:pPr>
      <w:r w:rsidRPr="00067594">
        <w:rPr>
          <w:rFonts w:ascii="Calibri" w:hAnsi="Calibri"/>
          <w:color w:val="000000"/>
        </w:rPr>
        <w:t>Ciekawostki</w:t>
      </w:r>
    </w:p>
    <w:p w:rsidR="002E2D32" w:rsidRPr="00067594" w:rsidRDefault="002E2D32" w:rsidP="00BD5AC3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W Polsce występują 4 gatunki lepiężników: różowy, biały, kutnerowaty i wyłysiały. Są to długowieczne byliny o największych liściach wśród roślin występujących w naszej florze. To bardzo praktyczne, bo możemy użyć ich w roli parasola zarówno od deszczu jak i od słońca. Udając się jednak po swój nowy parasol </w:t>
      </w:r>
      <w:r w:rsidR="00174FC7">
        <w:rPr>
          <w:rFonts w:ascii="Calibri" w:hAnsi="Calibri"/>
          <w:color w:val="000000"/>
        </w:rPr>
        <w:t>w kępę</w:t>
      </w:r>
      <w:r>
        <w:rPr>
          <w:rFonts w:ascii="Calibri" w:hAnsi="Calibri"/>
          <w:color w:val="000000"/>
        </w:rPr>
        <w:t xml:space="preserve"> </w:t>
      </w:r>
      <w:r w:rsidRPr="00174FC7">
        <w:rPr>
          <w:rFonts w:ascii="Calibri" w:hAnsi="Calibri"/>
          <w:color w:val="00B050"/>
        </w:rPr>
        <w:t>ziołoroś</w:t>
      </w:r>
      <w:r w:rsidR="00174FC7">
        <w:rPr>
          <w:rFonts w:ascii="Calibri" w:hAnsi="Calibri"/>
          <w:color w:val="00B050"/>
        </w:rPr>
        <w:t>li</w:t>
      </w:r>
      <w:r>
        <w:rPr>
          <w:rFonts w:ascii="Calibri" w:hAnsi="Calibri"/>
          <w:color w:val="000000"/>
        </w:rPr>
        <w:t xml:space="preserve"> należy uważać ponieważ lepiężniki lubią rosnąć w miejscach bardzo wilgotnych, wręcz błotnistych. Zatem możemy zyskać parasol ale stracić but. </w:t>
      </w:r>
    </w:p>
    <w:p w:rsidR="00980C17" w:rsidRPr="00067594" w:rsidRDefault="00980C17" w:rsidP="00BD5AC3">
      <w:pPr>
        <w:rPr>
          <w:rFonts w:ascii="Calibri" w:hAnsi="Calibri"/>
          <w:color w:val="000000"/>
        </w:rPr>
      </w:pPr>
      <w:r w:rsidRPr="00067594">
        <w:rPr>
          <w:rFonts w:ascii="Calibri" w:hAnsi="Calibri"/>
          <w:color w:val="000000"/>
        </w:rPr>
        <w:t xml:space="preserve">. </w:t>
      </w:r>
    </w:p>
    <w:p w:rsidR="00067594" w:rsidRDefault="00067594" w:rsidP="00BD5AC3">
      <w:pPr>
        <w:rPr>
          <w:rFonts w:ascii="Calibri" w:hAnsi="Calibri"/>
          <w:color w:val="000000"/>
        </w:rPr>
      </w:pPr>
    </w:p>
    <w:p w:rsidR="00067594" w:rsidRDefault="00980C17" w:rsidP="00BD5AC3">
      <w:pPr>
        <w:rPr>
          <w:rFonts w:ascii="Calibri" w:hAnsi="Calibri"/>
          <w:color w:val="000000"/>
        </w:rPr>
      </w:pPr>
      <w:r w:rsidRPr="00067594">
        <w:rPr>
          <w:rFonts w:ascii="Calibri" w:hAnsi="Calibri"/>
          <w:color w:val="000000"/>
        </w:rPr>
        <w:t>Wystę</w:t>
      </w:r>
      <w:r w:rsidR="00067594">
        <w:rPr>
          <w:rFonts w:ascii="Calibri" w:hAnsi="Calibri"/>
          <w:color w:val="000000"/>
        </w:rPr>
        <w:t>powanie i biologia</w:t>
      </w:r>
    </w:p>
    <w:p w:rsidR="002E2D32" w:rsidRPr="00067594" w:rsidRDefault="002E2D32" w:rsidP="00BD5AC3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Zasiedla przede wszystkim miejsca </w:t>
      </w:r>
      <w:r w:rsidR="00174FC7">
        <w:rPr>
          <w:rFonts w:ascii="Calibri" w:hAnsi="Calibri"/>
          <w:color w:val="000000"/>
        </w:rPr>
        <w:t xml:space="preserve">żyzne i </w:t>
      </w:r>
      <w:r>
        <w:rPr>
          <w:rFonts w:ascii="Calibri" w:hAnsi="Calibri"/>
          <w:color w:val="000000"/>
        </w:rPr>
        <w:t xml:space="preserve">wilgotne, nawet podmakające: brzegi cieków, rowy, dna wąwozów. </w:t>
      </w:r>
      <w:r w:rsidR="00174FC7">
        <w:rPr>
          <w:rFonts w:ascii="Calibri" w:hAnsi="Calibri"/>
          <w:color w:val="000000"/>
        </w:rPr>
        <w:t xml:space="preserve">Czasem stanowi składnik ziołorośli a niekiedy tworzy jednogatunkowe łany. </w:t>
      </w:r>
      <w:r>
        <w:rPr>
          <w:rFonts w:ascii="Calibri" w:hAnsi="Calibri"/>
          <w:color w:val="000000"/>
        </w:rPr>
        <w:t xml:space="preserve">Znajdziemy go w całej Polsce ( w Europie wszędzie poza Skandynawią) ale w Karpatach szczególnie częsty. </w:t>
      </w:r>
      <w:r w:rsidR="00174FC7">
        <w:rPr>
          <w:rFonts w:ascii="Calibri" w:hAnsi="Calibri"/>
          <w:color w:val="000000"/>
        </w:rPr>
        <w:t xml:space="preserve">Kwitnie bardzo wcześnie, ledwie rozmarznie ziemia. Kwiaty pojawiają się przed liśćmi. </w:t>
      </w:r>
    </w:p>
    <w:p w:rsidR="00980C17" w:rsidRPr="00067594" w:rsidRDefault="00067594" w:rsidP="00BD5AC3">
      <w:pPr>
        <w:rPr>
          <w:rFonts w:ascii="Calibri" w:hAnsi="Calibri"/>
          <w:color w:val="000000"/>
        </w:rPr>
      </w:pPr>
      <w:r w:rsidRPr="00067594">
        <w:rPr>
          <w:rFonts w:ascii="Calibri" w:hAnsi="Calibri"/>
          <w:color w:val="000000"/>
        </w:rPr>
        <w:t xml:space="preserve">. </w:t>
      </w:r>
    </w:p>
    <w:p w:rsidR="00AB5349" w:rsidRPr="00AB5349" w:rsidRDefault="00925A88" w:rsidP="00BD5AC3">
      <w:pPr>
        <w:rPr>
          <w:rFonts w:ascii="Calibri" w:hAnsi="Calibri"/>
          <w:color w:val="000000"/>
        </w:rPr>
      </w:pPr>
      <w:r w:rsidRPr="00AB5349">
        <w:rPr>
          <w:rFonts w:ascii="Calibri" w:hAnsi="Calibri"/>
          <w:noProof/>
          <w:color w:val="000000"/>
        </w:rPr>
        <w:lastRenderedPageBreak/>
        <w:drawing>
          <wp:inline distT="0" distB="0" distL="0" distR="0">
            <wp:extent cx="6486525" cy="2990850"/>
            <wp:effectExtent l="0" t="0" r="0" b="0"/>
            <wp:docPr id="1" name="Obraz 1" descr="IMG_20210615_19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615_1914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C0" w:rsidRDefault="00F025C0" w:rsidP="00BD5AC3">
      <w:pPr>
        <w:rPr>
          <w:rFonts w:ascii="Calibri" w:hAnsi="Calibri"/>
          <w:color w:val="000000"/>
        </w:rPr>
      </w:pPr>
    </w:p>
    <w:p w:rsidR="00AB5349" w:rsidRDefault="00AB5349" w:rsidP="00BD5AC3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Fot. Jolanta Harna  Liście lepiężników</w:t>
      </w:r>
    </w:p>
    <w:p w:rsidR="00AB5349" w:rsidRDefault="00AB5349" w:rsidP="00BD5AC3">
      <w:pPr>
        <w:rPr>
          <w:rFonts w:ascii="Calibri" w:hAnsi="Calibri"/>
          <w:color w:val="000000"/>
        </w:rPr>
      </w:pPr>
    </w:p>
    <w:p w:rsidR="00AB5349" w:rsidRDefault="00AB5349" w:rsidP="00BD5AC3">
      <w:pPr>
        <w:rPr>
          <w:rFonts w:ascii="Calibri" w:hAnsi="Calibri"/>
          <w:color w:val="000000"/>
        </w:rPr>
      </w:pPr>
    </w:p>
    <w:p w:rsidR="00AB5349" w:rsidRDefault="00AB5349" w:rsidP="00BD5AC3">
      <w:pPr>
        <w:rPr>
          <w:rFonts w:ascii="Calibri" w:hAnsi="Calibri"/>
          <w:color w:val="000000"/>
        </w:rPr>
      </w:pPr>
    </w:p>
    <w:p w:rsidR="00AB5349" w:rsidRDefault="00AB5349" w:rsidP="00BD5AC3">
      <w:pPr>
        <w:rPr>
          <w:rFonts w:ascii="Calibri" w:hAnsi="Calibri"/>
          <w:color w:val="000000"/>
        </w:rPr>
      </w:pPr>
    </w:p>
    <w:p w:rsidR="00AB5349" w:rsidRDefault="00925A88" w:rsidP="00BD5AC3">
      <w:pPr>
        <w:rPr>
          <w:rFonts w:ascii="Calibri" w:hAnsi="Calibri"/>
          <w:color w:val="000000"/>
        </w:rPr>
      </w:pPr>
      <w:r w:rsidRPr="00AB5349">
        <w:rPr>
          <w:rFonts w:ascii="Calibri" w:hAnsi="Calibri"/>
          <w:noProof/>
          <w:color w:val="000000"/>
        </w:rPr>
        <w:drawing>
          <wp:inline distT="0" distB="0" distL="0" distR="0">
            <wp:extent cx="6105525" cy="2809875"/>
            <wp:effectExtent l="0" t="0" r="0" b="0"/>
            <wp:docPr id="2" name="Obraz 2" descr="IMG_20210405_164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405_1648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349" w:rsidRDefault="00AB5349" w:rsidP="00BD5AC3">
      <w:pPr>
        <w:rPr>
          <w:rFonts w:ascii="Calibri" w:hAnsi="Calibri"/>
          <w:color w:val="000000"/>
        </w:rPr>
      </w:pPr>
    </w:p>
    <w:p w:rsidR="00AB5349" w:rsidRDefault="00AB5349" w:rsidP="00BD5AC3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Fot. Jolanta Harna     Kłącze lepiężnika</w:t>
      </w:r>
    </w:p>
    <w:p w:rsidR="00AB5349" w:rsidRDefault="00AB5349" w:rsidP="00BD5AC3">
      <w:pPr>
        <w:rPr>
          <w:rFonts w:ascii="Calibri" w:hAnsi="Calibri"/>
          <w:color w:val="000000"/>
        </w:rPr>
      </w:pPr>
    </w:p>
    <w:p w:rsidR="00AB5349" w:rsidRDefault="00925A88" w:rsidP="00BD5AC3">
      <w:pPr>
        <w:rPr>
          <w:rFonts w:ascii="Calibri" w:hAnsi="Calibri"/>
          <w:color w:val="000000"/>
        </w:rPr>
      </w:pPr>
      <w:r w:rsidRPr="00AB5349">
        <w:rPr>
          <w:rFonts w:ascii="Calibri" w:hAnsi="Calibri"/>
          <w:noProof/>
          <w:color w:val="000000"/>
        </w:rPr>
        <w:lastRenderedPageBreak/>
        <w:drawing>
          <wp:inline distT="0" distB="0" distL="0" distR="0">
            <wp:extent cx="6362700" cy="2933700"/>
            <wp:effectExtent l="0" t="0" r="0" b="0"/>
            <wp:docPr id="3" name="Obraz 3" descr="IMG_20210405_17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405_1708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349" w:rsidRDefault="00AB5349" w:rsidP="00BD5AC3">
      <w:pPr>
        <w:rPr>
          <w:rFonts w:ascii="Calibri" w:hAnsi="Calibri"/>
          <w:color w:val="000000"/>
        </w:rPr>
      </w:pPr>
    </w:p>
    <w:p w:rsidR="00AB5349" w:rsidRDefault="00AB5349" w:rsidP="00BD5AC3">
      <w:pPr>
        <w:rPr>
          <w:rFonts w:ascii="Calibri" w:hAnsi="Calibri"/>
          <w:color w:val="000000"/>
        </w:rPr>
      </w:pPr>
    </w:p>
    <w:p w:rsidR="00AB5349" w:rsidRPr="00067594" w:rsidRDefault="00AB5349" w:rsidP="00BD5AC3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Fot Jolanta Harna    Kwiat lepiężnika</w:t>
      </w:r>
    </w:p>
    <w:sectPr w:rsidR="00AB5349" w:rsidRPr="00067594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AC3"/>
    <w:rsid w:val="000313CF"/>
    <w:rsid w:val="00067594"/>
    <w:rsid w:val="000E006B"/>
    <w:rsid w:val="00174FC7"/>
    <w:rsid w:val="002E2D32"/>
    <w:rsid w:val="00365ABB"/>
    <w:rsid w:val="004154EB"/>
    <w:rsid w:val="00463862"/>
    <w:rsid w:val="0058090A"/>
    <w:rsid w:val="005A6FEF"/>
    <w:rsid w:val="00730970"/>
    <w:rsid w:val="007664A7"/>
    <w:rsid w:val="008701B2"/>
    <w:rsid w:val="008A1511"/>
    <w:rsid w:val="008C2A77"/>
    <w:rsid w:val="00925A88"/>
    <w:rsid w:val="00980C17"/>
    <w:rsid w:val="00A5330D"/>
    <w:rsid w:val="00AB33FA"/>
    <w:rsid w:val="00AB5349"/>
    <w:rsid w:val="00AF0C67"/>
    <w:rsid w:val="00B45703"/>
    <w:rsid w:val="00B52B02"/>
    <w:rsid w:val="00B94F8B"/>
    <w:rsid w:val="00BD5AC3"/>
    <w:rsid w:val="00E96B43"/>
    <w:rsid w:val="00EF3740"/>
    <w:rsid w:val="00F025C0"/>
    <w:rsid w:val="00F5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1522D-FFF7-4AB1-BE88-58CE6A11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D5AC3"/>
    <w:rPr>
      <w:rFonts w:ascii="Liberation Serif" w:eastAsia="Liberation Serif" w:hAnsi="Liberation Serif" w:cs="Liberation Seri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BD5AC3"/>
    <w:rPr>
      <w:rFonts w:ascii="Liberation Serif" w:eastAsia="Liberation Serif" w:hAnsi="Liberation Serif" w:cs="Liberation Seri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F0C67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E96B43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174F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174F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9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257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2021-09-20T22:06:00Z</dcterms:created>
  <dcterms:modified xsi:type="dcterms:W3CDTF">2021-09-20T22:06:00Z</dcterms:modified>
</cp:coreProperties>
</file>