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317F" w:rsidRPr="0051317F" w:rsidRDefault="0051317F" w:rsidP="0051317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317F">
        <w:rPr>
          <w:rFonts w:ascii="Times New Roman" w:eastAsia="Times New Roman" w:hAnsi="Times New Roman" w:cs="Times New Roman"/>
          <w:sz w:val="24"/>
          <w:szCs w:val="24"/>
          <w:lang w:eastAsia="pl-PL"/>
        </w:rPr>
        <w:t>Gmina</w:t>
      </w:r>
      <w:r w:rsidRPr="002C64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Komańcza</w:t>
      </w:r>
      <w:r w:rsidRPr="005131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podpisała porozumienie z Wojewódzkim Funduszem Ochrony Środowiska i Gospodarki Wodnej w </w:t>
      </w:r>
      <w:r w:rsidRPr="002C643D">
        <w:rPr>
          <w:rFonts w:ascii="Times New Roman" w:eastAsia="Times New Roman" w:hAnsi="Times New Roman" w:cs="Times New Roman"/>
          <w:sz w:val="24"/>
          <w:szCs w:val="24"/>
          <w:lang w:eastAsia="pl-PL"/>
        </w:rPr>
        <w:t>Rzeszowie</w:t>
      </w:r>
      <w:r w:rsidRPr="005131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sprawie współpracy przy realizacji programu priorytetowego „Czyste Powietrze”. W ramach wsparcia mieszkańcy Gminy </w:t>
      </w:r>
      <w:r w:rsidRPr="002C643D">
        <w:rPr>
          <w:rFonts w:ascii="Times New Roman" w:eastAsia="Times New Roman" w:hAnsi="Times New Roman" w:cs="Times New Roman"/>
          <w:sz w:val="24"/>
          <w:szCs w:val="24"/>
          <w:lang w:eastAsia="pl-PL"/>
        </w:rPr>
        <w:t>Komańcza</w:t>
      </w:r>
      <w:r w:rsidRPr="005131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będą mogli składać wnioski o dotację w siedzibie Urzędu Gminy </w:t>
      </w:r>
      <w:r w:rsidRPr="002C643D">
        <w:rPr>
          <w:rFonts w:ascii="Times New Roman" w:eastAsia="Times New Roman" w:hAnsi="Times New Roman" w:cs="Times New Roman"/>
          <w:sz w:val="24"/>
          <w:szCs w:val="24"/>
          <w:lang w:eastAsia="pl-PL"/>
        </w:rPr>
        <w:t>Komańcza.</w:t>
      </w:r>
    </w:p>
    <w:p w:rsidR="0051317F" w:rsidRPr="0051317F" w:rsidRDefault="0051317F" w:rsidP="0051317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31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mieszkańcy, którzy nie będą mieli problemów z wypełnieniem wniosku, </w:t>
      </w:r>
      <w:r w:rsidRPr="002C64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131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dalszym ciągu bezpośrednio sami mogą wypełnić i złożyć wniosek o dofinansowanie bezpośrednio do Wojewódzkiego Funduszu Ochrony Środowiska i Gospodarki Wodnej </w:t>
      </w:r>
      <w:r w:rsidRPr="002C64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131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Pr="002C643D">
        <w:rPr>
          <w:rFonts w:ascii="Times New Roman" w:eastAsia="Times New Roman" w:hAnsi="Times New Roman" w:cs="Times New Roman"/>
          <w:sz w:val="24"/>
          <w:szCs w:val="24"/>
          <w:lang w:eastAsia="pl-PL"/>
        </w:rPr>
        <w:t>Rzeszowie.</w:t>
      </w:r>
    </w:p>
    <w:p w:rsidR="0051317F" w:rsidRPr="0051317F" w:rsidRDefault="0051317F" w:rsidP="005131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70C0"/>
          <w:sz w:val="24"/>
          <w:szCs w:val="24"/>
          <w:u w:val="single"/>
          <w:lang w:eastAsia="pl-PL"/>
        </w:rPr>
      </w:pPr>
      <w:r w:rsidRPr="0051317F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u w:val="single"/>
          <w:lang w:eastAsia="pl-PL"/>
        </w:rPr>
        <w:t>Wnioski o dofinansowanie można składać poprzez:</w:t>
      </w:r>
    </w:p>
    <w:p w:rsidR="0051317F" w:rsidRPr="002C643D" w:rsidRDefault="0051317F" w:rsidP="0051317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31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aplikację internetową, tj. Portal Beneficjenta </w:t>
      </w:r>
      <w:hyperlink r:id="rId5" w:history="1">
        <w:r w:rsidRPr="002C643D">
          <w:rPr>
            <w:rStyle w:val="Hipercze"/>
            <w:rFonts w:ascii="Times New Roman" w:eastAsia="Times New Roman" w:hAnsi="Times New Roman" w:cs="Times New Roman"/>
            <w:color w:val="0070C0"/>
            <w:sz w:val="24"/>
            <w:szCs w:val="24"/>
            <w:lang w:eastAsia="pl-PL"/>
          </w:rPr>
          <w:t>https://beneficjent.wfosigw.rzeszow.pl</w:t>
        </w:r>
        <w:r w:rsidRPr="002C643D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/</w:t>
        </w:r>
      </w:hyperlink>
    </w:p>
    <w:p w:rsidR="0051317F" w:rsidRPr="0051317F" w:rsidRDefault="0051317F" w:rsidP="0051317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31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(konieczne jest dostarczenie również formy papierowej z wymaganymi podpisami – można wysłać listownie do WFOŚiGW w </w:t>
      </w:r>
      <w:r w:rsidRPr="002C643D">
        <w:rPr>
          <w:rFonts w:ascii="Times New Roman" w:eastAsia="Times New Roman" w:hAnsi="Times New Roman" w:cs="Times New Roman"/>
          <w:sz w:val="24"/>
          <w:szCs w:val="24"/>
          <w:lang w:eastAsia="pl-PL"/>
        </w:rPr>
        <w:t>Rzeszowie</w:t>
      </w:r>
      <w:r w:rsidRPr="005131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złożyć w Urzędzie Gminy </w:t>
      </w:r>
      <w:r w:rsidRPr="002C64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1317F">
        <w:rPr>
          <w:rFonts w:ascii="Times New Roman" w:eastAsia="Times New Roman" w:hAnsi="Times New Roman" w:cs="Times New Roman"/>
          <w:sz w:val="24"/>
          <w:szCs w:val="24"/>
          <w:lang w:eastAsia="pl-PL"/>
        </w:rPr>
        <w:t>w celu przekazania wniosku),</w:t>
      </w:r>
    </w:p>
    <w:p w:rsidR="0051317F" w:rsidRPr="0051317F" w:rsidRDefault="0051317F" w:rsidP="0051317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31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serwis gov.pl </w:t>
      </w:r>
      <w:hyperlink r:id="rId6" w:history="1">
        <w:r w:rsidRPr="0051317F">
          <w:rPr>
            <w:rFonts w:ascii="Times New Roman" w:eastAsia="Times New Roman" w:hAnsi="Times New Roman" w:cs="Times New Roman"/>
            <w:color w:val="0070C0"/>
            <w:sz w:val="24"/>
            <w:szCs w:val="24"/>
            <w:u w:val="single"/>
            <w:lang w:eastAsia="pl-PL"/>
          </w:rPr>
          <w:t>https://www.gov.pl/web/gov/skorzystaj-z-programu-czyste-powietrze</w:t>
        </w:r>
      </w:hyperlink>
      <w:r w:rsidRPr="0051317F">
        <w:rPr>
          <w:rFonts w:ascii="Times New Roman" w:eastAsia="Times New Roman" w:hAnsi="Times New Roman" w:cs="Times New Roman"/>
          <w:color w:val="0070C0"/>
          <w:sz w:val="24"/>
          <w:szCs w:val="24"/>
          <w:lang w:eastAsia="pl-PL"/>
        </w:rPr>
        <w:t xml:space="preserve"> </w:t>
      </w:r>
      <w:r w:rsidRPr="0051317F">
        <w:rPr>
          <w:rFonts w:ascii="Times New Roman" w:eastAsia="Times New Roman" w:hAnsi="Times New Roman" w:cs="Times New Roman"/>
          <w:sz w:val="24"/>
          <w:szCs w:val="24"/>
          <w:lang w:eastAsia="pl-PL"/>
        </w:rPr>
        <w:t>(wymagana wyłącznie forma elektroniczna z podpisem zaufanym lub kwalifikowalnym).</w:t>
      </w:r>
    </w:p>
    <w:p w:rsidR="0051317F" w:rsidRPr="002C643D" w:rsidRDefault="0051317F" w:rsidP="0051317F">
      <w:pPr>
        <w:pStyle w:val="Akapitzlist"/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pl-PL"/>
        </w:rPr>
      </w:pPr>
      <w:r w:rsidRPr="002C643D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pl-PL"/>
        </w:rPr>
        <w:t>Pomoc w wypełnianiu wniosków o dofinansowanie w programie Czyste Powietrze</w:t>
      </w:r>
    </w:p>
    <w:p w:rsidR="0051317F" w:rsidRPr="002C643D" w:rsidRDefault="0051317F" w:rsidP="0051317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643D">
        <w:rPr>
          <w:rFonts w:ascii="Times New Roman" w:eastAsia="Times New Roman" w:hAnsi="Times New Roman" w:cs="Times New Roman"/>
          <w:sz w:val="24"/>
          <w:szCs w:val="24"/>
          <w:lang w:eastAsia="pl-PL"/>
        </w:rPr>
        <w:t>Wychodząc naprzeciw oczekiwaniom właścicieli budynków mieszkalnych jednorodzinnych, uprawnionym do uzyskania dofinansowania w ramach Programu Priorytetowego Czyste Powietrze, Urząd Gminy w Komańczy będzie udzielał wsparcia mieszkańcom w składaniu wniosków.</w:t>
      </w:r>
    </w:p>
    <w:p w:rsidR="0051317F" w:rsidRPr="002C643D" w:rsidRDefault="0051317F" w:rsidP="0051317F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64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Wypełnianie wniosków odbywać się będzie, po </w:t>
      </w:r>
      <w:r w:rsidRPr="002C643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telefonicznym umówieniu terminu,</w:t>
      </w:r>
      <w:r w:rsidRPr="002C64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C64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 pomocą pracownika Urzędu Gminy, który będzie udzielał wyjaśnień dotyczących wniosku i zasad dofinansowania oraz pomagał w wypełnieniu wniosku (Urząd Gminy udostępni w swojej siedzibie stanowisko komputerowe do wypełniania wniosków </w:t>
      </w:r>
      <w:r w:rsidRPr="002C64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dofinansowanie).</w:t>
      </w:r>
    </w:p>
    <w:p w:rsidR="0051317F" w:rsidRPr="002C643D" w:rsidRDefault="0051317F" w:rsidP="0051317F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643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Prosimy o wcześniejsze uzgodnienie terminu i godziny wizyty pod numerem telefonu: 134677 035 w. 40  w celu zapewnienia sprawnej obsługi interesantów.</w:t>
      </w:r>
    </w:p>
    <w:p w:rsidR="0051317F" w:rsidRPr="002C643D" w:rsidRDefault="0051317F" w:rsidP="0051317F">
      <w:pPr>
        <w:pStyle w:val="NormalnyWeb"/>
      </w:pPr>
      <w:r w:rsidRPr="002C643D">
        <w:t>Możliwość wypełnienia wniosku wraz z pracownikiem Urzędu Gminy będzie możliwa po wcześniejszym umówieniu terminu w następujących godzinach:</w:t>
      </w:r>
    </w:p>
    <w:p w:rsidR="0051317F" w:rsidRPr="002C643D" w:rsidRDefault="0051317F" w:rsidP="0051317F">
      <w:pPr>
        <w:pStyle w:val="NormalnyWeb"/>
      </w:pPr>
      <w:r w:rsidRPr="002C643D">
        <w:t xml:space="preserve">– pon., wt., </w:t>
      </w:r>
      <w:r w:rsidR="005F51F1" w:rsidRPr="002C643D">
        <w:t>śr. w godzinach między 13:00 a 15:00</w:t>
      </w:r>
      <w:r w:rsidRPr="002C643D">
        <w:t>,</w:t>
      </w:r>
    </w:p>
    <w:p w:rsidR="0051317F" w:rsidRPr="002C643D" w:rsidRDefault="0051317F" w:rsidP="0051317F">
      <w:pPr>
        <w:pStyle w:val="NormalnyWeb"/>
      </w:pPr>
      <w:r w:rsidRPr="002C643D">
        <w:t xml:space="preserve">– w </w:t>
      </w:r>
      <w:r w:rsidR="005F51F1" w:rsidRPr="002C643D">
        <w:t>czw</w:t>
      </w:r>
      <w:r w:rsidRPr="002C643D">
        <w:t>. w godzinach między 12:00 a 14:00,</w:t>
      </w:r>
    </w:p>
    <w:p w:rsidR="0051317F" w:rsidRPr="002C643D" w:rsidRDefault="005F51F1" w:rsidP="0051317F">
      <w:pPr>
        <w:pStyle w:val="NormalnyWeb"/>
      </w:pPr>
      <w:r w:rsidRPr="002C643D">
        <w:t>– w pt. w godzinach między 11:00 a 13</w:t>
      </w:r>
      <w:r w:rsidR="0051317F" w:rsidRPr="002C643D">
        <w:t>:00.</w:t>
      </w:r>
    </w:p>
    <w:p w:rsidR="005F51F1" w:rsidRPr="005F51F1" w:rsidRDefault="005F51F1" w:rsidP="005F51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1F1">
        <w:rPr>
          <w:rFonts w:ascii="Times New Roman" w:eastAsia="Times New Roman" w:hAnsi="Times New Roman" w:cs="Times New Roman"/>
          <w:sz w:val="24"/>
          <w:szCs w:val="24"/>
          <w:lang w:eastAsia="pl-PL"/>
        </w:rPr>
        <w:t>Wniosek o dofinansowanie wypełnia Wnioskodawca na podstawie danych i informacji własnych. Za poprawność i rzetelność danych wprowadzonych do wniosku, w tym za zgodność danych ze stanem faktycznym, odpowiada wyłącznie Wnioskodawca.</w:t>
      </w:r>
    </w:p>
    <w:p w:rsidR="005F51F1" w:rsidRPr="002C643D" w:rsidRDefault="005F51F1" w:rsidP="005F51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1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Wnioski o dotację wypełniane są przy pomocy aplikacji pn. Portal Beneficjenta, dostępnej w Internecie pod adresem </w:t>
      </w:r>
      <w:hyperlink r:id="rId7" w:history="1">
        <w:r w:rsidRPr="002C643D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https://beneficjent.wfosigw.rzeszow.pl/</w:t>
        </w:r>
      </w:hyperlink>
    </w:p>
    <w:p w:rsidR="005F51F1" w:rsidRPr="005F51F1" w:rsidRDefault="005F51F1" w:rsidP="005F51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643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W celu usprawnienia wypełniania wniosku o dotację prosimy o wcześniejsze przygotowanie niezbędnych informacji potrzebnych do jego wypełnienia. </w:t>
      </w:r>
    </w:p>
    <w:p w:rsidR="005F51F1" w:rsidRPr="005F51F1" w:rsidRDefault="005F51F1" w:rsidP="005F51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1F1">
        <w:rPr>
          <w:rFonts w:ascii="Times New Roman" w:eastAsia="Times New Roman" w:hAnsi="Times New Roman" w:cs="Times New Roman"/>
          <w:sz w:val="24"/>
          <w:szCs w:val="24"/>
          <w:lang w:eastAsia="pl-PL"/>
        </w:rPr>
        <w:t>Poniżej podstawowe informacje, które należy przygotować przed wizytą w Urzędzie w celu wypełnienia i złożenia wniosku o dotację za pośrednictwem Urzędu Gminy.</w:t>
      </w:r>
    </w:p>
    <w:p w:rsidR="00BF4490" w:rsidRPr="002C643D" w:rsidRDefault="007B51CB">
      <w:pPr>
        <w:rPr>
          <w:rFonts w:ascii="Times New Roman" w:hAnsi="Times New Roman" w:cs="Times New Roman"/>
          <w:b/>
          <w:bCs/>
          <w:color w:val="0070C0"/>
          <w:sz w:val="24"/>
          <w:szCs w:val="24"/>
        </w:rPr>
      </w:pPr>
      <w:hyperlink r:id="rId8" w:history="1">
        <w:r w:rsidR="005F51F1" w:rsidRPr="002C643D">
          <w:rPr>
            <w:rFonts w:ascii="Times New Roman" w:hAnsi="Times New Roman" w:cs="Times New Roman"/>
            <w:b/>
            <w:bCs/>
            <w:color w:val="0070C0"/>
            <w:sz w:val="24"/>
            <w:szCs w:val="24"/>
          </w:rPr>
          <w:t>INFORMACJE do złożenia wniosku o dofinansowanie</w:t>
        </w:r>
      </w:hyperlink>
      <w:r w:rsidR="005F51F1" w:rsidRPr="002C643D">
        <w:rPr>
          <w:rFonts w:ascii="Times New Roman" w:hAnsi="Times New Roman" w:cs="Times New Roman"/>
          <w:b/>
          <w:bCs/>
          <w:color w:val="0070C0"/>
          <w:sz w:val="24"/>
          <w:szCs w:val="24"/>
        </w:rPr>
        <w:t>-</w:t>
      </w:r>
      <w:r w:rsidR="000C5B16" w:rsidRPr="002C643D">
        <w:rPr>
          <w:rFonts w:ascii="Times New Roman" w:hAnsi="Times New Roman" w:cs="Times New Roman"/>
          <w:b/>
          <w:bCs/>
          <w:color w:val="0070C0"/>
          <w:sz w:val="24"/>
          <w:szCs w:val="24"/>
          <w:u w:val="single"/>
        </w:rPr>
        <w:t xml:space="preserve"> </w:t>
      </w:r>
      <w:r w:rsidR="005F51F1" w:rsidRPr="002C643D">
        <w:rPr>
          <w:rFonts w:ascii="Times New Roman" w:hAnsi="Times New Roman" w:cs="Times New Roman"/>
          <w:b/>
          <w:bCs/>
          <w:i/>
          <w:color w:val="0070C0"/>
          <w:sz w:val="24"/>
          <w:szCs w:val="24"/>
          <w:u w:val="single"/>
        </w:rPr>
        <w:t>kliknij</w:t>
      </w:r>
    </w:p>
    <w:p w:rsidR="005F51F1" w:rsidRPr="002C643D" w:rsidRDefault="005F51F1" w:rsidP="005F51F1">
      <w:pPr>
        <w:pStyle w:val="Nagwek3"/>
        <w:jc w:val="center"/>
        <w:rPr>
          <w:color w:val="0070C0"/>
          <w:sz w:val="24"/>
          <w:szCs w:val="24"/>
        </w:rPr>
      </w:pPr>
      <w:r w:rsidRPr="002C643D">
        <w:rPr>
          <w:rStyle w:val="Pogrubienie"/>
          <w:b/>
          <w:bCs/>
          <w:color w:val="0070C0"/>
          <w:sz w:val="24"/>
          <w:szCs w:val="24"/>
        </w:rPr>
        <w:t>Informacje o programie Czyste Powietrze</w:t>
      </w:r>
    </w:p>
    <w:p w:rsidR="005F51F1" w:rsidRPr="002C643D" w:rsidRDefault="005F51F1" w:rsidP="005F51F1">
      <w:pPr>
        <w:pStyle w:val="NormalnyWeb"/>
        <w:jc w:val="both"/>
      </w:pPr>
      <w:r w:rsidRPr="002C643D">
        <w:rPr>
          <w:rStyle w:val="Pogrubienie"/>
        </w:rPr>
        <w:t>Czyste Powietrze</w:t>
      </w:r>
      <w:r w:rsidRPr="002C643D">
        <w:t xml:space="preserve"> to program, którego celem jest poprawa jakości powietrza oraz zmniejszenie emisji gazów cieplarnianych poprzez wymianę źródeł ciepła i poprawę efektywności energetycznej budynków mieszkalnych jednorodzinnych.</w:t>
      </w:r>
    </w:p>
    <w:p w:rsidR="005F51F1" w:rsidRPr="002C643D" w:rsidRDefault="005F51F1" w:rsidP="005F51F1">
      <w:pPr>
        <w:pStyle w:val="NormalnyWeb"/>
        <w:jc w:val="both"/>
      </w:pPr>
      <w:r w:rsidRPr="002C643D">
        <w:rPr>
          <w:rStyle w:val="Pogrubienie"/>
        </w:rPr>
        <w:t>Program oferuje dofinansowanie wymiany starych i nieefektowanych źródeł ciepła na paliwa stałe</w:t>
      </w:r>
      <w:r w:rsidRPr="002C643D">
        <w:t xml:space="preserve"> (kocioł na węgiel lub kocioł na biomasę) nie spełniających wymagań Czystego Powietrza na nowoczesne źródła ciepła spełniające najwyższe normy, </w:t>
      </w:r>
      <w:r w:rsidRPr="002C643D">
        <w:rPr>
          <w:rStyle w:val="Pogrubienie"/>
        </w:rPr>
        <w:t>jak i przeprowadzenie towarzyszących temu prac termomodernizacyjnych budynku</w:t>
      </w:r>
      <w:r w:rsidRPr="002C643D">
        <w:t>.</w:t>
      </w:r>
    </w:p>
    <w:p w:rsidR="005F51F1" w:rsidRPr="005F51F1" w:rsidRDefault="005F51F1" w:rsidP="005F51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1F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Program skierowany jest do osób fizycznych, które są:</w:t>
      </w:r>
    </w:p>
    <w:p w:rsidR="005F51F1" w:rsidRPr="005F51F1" w:rsidRDefault="005F51F1" w:rsidP="005F51F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1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właścicielami/współwłaścicielami</w:t>
      </w:r>
      <w:r w:rsidRPr="005F51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budynku mieszkalnego jednorodzinnego lub</w:t>
      </w:r>
    </w:p>
    <w:p w:rsidR="005F51F1" w:rsidRPr="005F51F1" w:rsidRDefault="005F51F1" w:rsidP="005F51F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1F1">
        <w:rPr>
          <w:rFonts w:ascii="Times New Roman" w:eastAsia="Times New Roman" w:hAnsi="Times New Roman" w:cs="Times New Roman"/>
          <w:sz w:val="24"/>
          <w:szCs w:val="24"/>
          <w:lang w:eastAsia="pl-PL"/>
        </w:rPr>
        <w:t>wydzielonego w takim budynku lokalu mieszkalnego z wyodrębnioną księgą wieczystą.</w:t>
      </w:r>
    </w:p>
    <w:p w:rsidR="005F51F1" w:rsidRPr="005F51F1" w:rsidRDefault="005F51F1" w:rsidP="005F51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1F1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współwłasności wniosek składa tylko jeden ze współwłaścicieli za zgodą wszystkich pozostałych współwłaścicieli na realizację przedsięwzięcia.</w:t>
      </w:r>
    </w:p>
    <w:p w:rsidR="005F51F1" w:rsidRPr="005F51F1" w:rsidRDefault="005F51F1" w:rsidP="005F51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5F51F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Nabór nie dotyczy budynków wielorodzinnych oraz budynków nowobudowanych.</w:t>
      </w:r>
    </w:p>
    <w:p w:rsidR="005F51F1" w:rsidRPr="005F51F1" w:rsidRDefault="005F51F1" w:rsidP="005F51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1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Aktualnie obowiązujący formularz wniosku</w:t>
      </w:r>
      <w:r w:rsidRPr="005F51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wraz z załącznikami oraz instrukcją jego wypełniania dostępne są:</w:t>
      </w:r>
    </w:p>
    <w:p w:rsidR="005F51F1" w:rsidRPr="005F51F1" w:rsidRDefault="005F51F1" w:rsidP="005F51F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1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Portalu Beneficjenta, tj. aplikacji internetowej znajdującej się na stronach internetowych </w:t>
      </w:r>
      <w:proofErr w:type="spellStart"/>
      <w:r w:rsidRPr="005F51F1">
        <w:rPr>
          <w:rFonts w:ascii="Times New Roman" w:eastAsia="Times New Roman" w:hAnsi="Times New Roman" w:cs="Times New Roman"/>
          <w:sz w:val="24"/>
          <w:szCs w:val="24"/>
          <w:lang w:eastAsia="pl-PL"/>
        </w:rPr>
        <w:t>wfośigw</w:t>
      </w:r>
      <w:proofErr w:type="spellEnd"/>
      <w:r w:rsidRPr="005F51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</w:t>
      </w:r>
    </w:p>
    <w:p w:rsidR="005F51F1" w:rsidRPr="005F51F1" w:rsidRDefault="005F51F1" w:rsidP="005F51F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1F1">
        <w:rPr>
          <w:rFonts w:ascii="Times New Roman" w:eastAsia="Times New Roman" w:hAnsi="Times New Roman" w:cs="Times New Roman"/>
          <w:sz w:val="24"/>
          <w:szCs w:val="24"/>
          <w:lang w:eastAsia="pl-PL"/>
        </w:rPr>
        <w:t>w serwisie „gov.pl”.</w:t>
      </w:r>
    </w:p>
    <w:p w:rsidR="005F51F1" w:rsidRPr="005F51F1" w:rsidRDefault="005F51F1" w:rsidP="005F51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1F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Program obejmuje 2 grupy Beneficjentów:</w:t>
      </w:r>
    </w:p>
    <w:p w:rsidR="005F51F1" w:rsidRPr="005F51F1" w:rsidRDefault="005F51F1" w:rsidP="005F51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1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uprawnionych do </w:t>
      </w:r>
      <w:r w:rsidRPr="005F51F1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pl-PL"/>
        </w:rPr>
        <w:t>PODSTAWOWEGO POZIOMU DOFINANSOWANIA</w:t>
      </w:r>
      <w:r w:rsidRPr="005F51F1">
        <w:rPr>
          <w:rFonts w:ascii="Times New Roman" w:eastAsia="Times New Roman" w:hAnsi="Times New Roman" w:cs="Times New Roman"/>
          <w:color w:val="0070C0"/>
          <w:sz w:val="24"/>
          <w:szCs w:val="24"/>
          <w:lang w:eastAsia="pl-PL"/>
        </w:rPr>
        <w:t xml:space="preserve"> </w:t>
      </w:r>
      <w:r w:rsidRPr="005F51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osoby których roczny </w:t>
      </w:r>
      <w:r w:rsidRPr="005F51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dochód nie przekracza 100 000 zł</w:t>
      </w:r>
    </w:p>
    <w:p w:rsidR="005F51F1" w:rsidRPr="005F51F1" w:rsidRDefault="005F51F1" w:rsidP="005F51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1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 uwagę brany jest </w:t>
      </w:r>
      <w:r w:rsidRPr="005F51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TYLKO dochód Wnioskodawcy</w:t>
      </w:r>
      <w:r w:rsidRPr="005F51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(w przypadku wspólnego rozliczenia PIT-u przez współmałżonków dochód dzieli się na połowę):</w:t>
      </w:r>
    </w:p>
    <w:p w:rsidR="005F51F1" w:rsidRPr="005F51F1" w:rsidRDefault="005F51F1" w:rsidP="005F51F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1F1">
        <w:rPr>
          <w:rFonts w:ascii="Times New Roman" w:eastAsia="Times New Roman" w:hAnsi="Times New Roman" w:cs="Times New Roman"/>
          <w:sz w:val="24"/>
          <w:szCs w:val="24"/>
          <w:lang w:eastAsia="pl-PL"/>
        </w:rPr>
        <w:t>stanowiący podstawę obliczenia podatku, wskazany z PIT</w:t>
      </w:r>
    </w:p>
    <w:p w:rsidR="005F51F1" w:rsidRPr="005F51F1" w:rsidRDefault="005F51F1" w:rsidP="005F51F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1F1">
        <w:rPr>
          <w:rFonts w:ascii="Times New Roman" w:eastAsia="Times New Roman" w:hAnsi="Times New Roman" w:cs="Times New Roman"/>
          <w:sz w:val="24"/>
          <w:szCs w:val="24"/>
          <w:lang w:eastAsia="pl-PL"/>
        </w:rPr>
        <w:t>ustalony na podstawie przepisów o zryczałtowanym podatku dochodowym</w:t>
      </w:r>
    </w:p>
    <w:p w:rsidR="005F51F1" w:rsidRPr="005F51F1" w:rsidRDefault="005F51F1" w:rsidP="005F51F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1F1">
        <w:rPr>
          <w:rFonts w:ascii="Times New Roman" w:eastAsia="Times New Roman" w:hAnsi="Times New Roman" w:cs="Times New Roman"/>
          <w:sz w:val="24"/>
          <w:szCs w:val="24"/>
          <w:lang w:eastAsia="pl-PL"/>
        </w:rPr>
        <w:t>z tytułu prowadzenia gospodarstwa rolnego</w:t>
      </w:r>
    </w:p>
    <w:p w:rsidR="005F51F1" w:rsidRPr="005F51F1" w:rsidRDefault="005F51F1" w:rsidP="005F51F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1F1">
        <w:rPr>
          <w:rFonts w:ascii="Times New Roman" w:eastAsia="Times New Roman" w:hAnsi="Times New Roman" w:cs="Times New Roman"/>
          <w:sz w:val="24"/>
          <w:szCs w:val="24"/>
          <w:lang w:eastAsia="pl-PL"/>
        </w:rPr>
        <w:t>niepodlegającym opodatkowaniu na podstawie przepisów o podatku dochodowym</w:t>
      </w:r>
    </w:p>
    <w:p w:rsidR="005F51F1" w:rsidRPr="005F51F1" w:rsidRDefault="005F51F1" w:rsidP="005F51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1F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 przypadku uzyskiwania dochodów z różnych źródeł, dochody sumuje się, przy czym suma ta nie może przekroczyć kwoty 100 000 zł.</w:t>
      </w:r>
    </w:p>
    <w:p w:rsidR="005F51F1" w:rsidRPr="005F51F1" w:rsidRDefault="005F51F1" w:rsidP="005F51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1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uprawnionych do </w:t>
      </w:r>
      <w:r w:rsidRPr="005F51F1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pl-PL"/>
        </w:rPr>
        <w:t>PODWYŻSZONEGO POZIOMU DOFINANSOWANIA</w:t>
      </w:r>
      <w:r w:rsidRPr="005F51F1">
        <w:rPr>
          <w:rFonts w:ascii="Times New Roman" w:eastAsia="Times New Roman" w:hAnsi="Times New Roman" w:cs="Times New Roman"/>
          <w:color w:val="0070C0"/>
          <w:sz w:val="24"/>
          <w:szCs w:val="24"/>
          <w:lang w:eastAsia="pl-PL"/>
        </w:rPr>
        <w:t xml:space="preserve"> </w:t>
      </w:r>
      <w:r w:rsidRPr="005F51F1">
        <w:rPr>
          <w:rFonts w:ascii="Times New Roman" w:eastAsia="Times New Roman" w:hAnsi="Times New Roman" w:cs="Times New Roman"/>
          <w:sz w:val="24"/>
          <w:szCs w:val="24"/>
          <w:lang w:eastAsia="pl-PL"/>
        </w:rPr>
        <w:t>– osoby, których przeciętny średni miesięczny dochód na osobę w gospodarstwie domowym nie przekracza:</w:t>
      </w:r>
    </w:p>
    <w:p w:rsidR="005F51F1" w:rsidRPr="005F51F1" w:rsidRDefault="005F51F1" w:rsidP="005F51F1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1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1400 zł – w gospodarstwie wieloosobowym</w:t>
      </w:r>
    </w:p>
    <w:p w:rsidR="005F51F1" w:rsidRPr="005F51F1" w:rsidRDefault="005F51F1" w:rsidP="005F51F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1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1960 zł – w gospodarstwie jednoosobowym</w:t>
      </w:r>
    </w:p>
    <w:p w:rsidR="005F51F1" w:rsidRPr="005F51F1" w:rsidRDefault="005F51F1" w:rsidP="005F51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1F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UWAGA</w:t>
      </w:r>
      <w:r w:rsidRPr="005F51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Ponadto </w:t>
      </w:r>
      <w:r w:rsidRPr="005F51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prowadzenia działalności gospodarczej</w:t>
      </w:r>
      <w:r w:rsidRPr="005F51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5F51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roczny przychód beneficjenta uprawnionego do podwyższonego poziomu dofinansowania</w:t>
      </w:r>
      <w:r w:rsidRPr="005F51F1">
        <w:rPr>
          <w:rFonts w:ascii="Times New Roman" w:eastAsia="Times New Roman" w:hAnsi="Times New Roman" w:cs="Times New Roman"/>
          <w:sz w:val="24"/>
          <w:szCs w:val="24"/>
          <w:lang w:eastAsia="pl-PL"/>
        </w:rPr>
        <w:t>, z tytułu prowadzenia pozarolniczej działalności gospodarczej za rok kalendarzowy, za który ustalony został przeciętny miesięczny dochód, nie przekroczył trzydziestokrotności kwoty minimalnego wynagrodzenia za pracę określonego w rozporządzeniu Rady Ministrów obowiązującym w grudniu roku poprzedzającego rok złożenia wniosku o dofinansowanie.</w:t>
      </w:r>
    </w:p>
    <w:p w:rsidR="005F51F1" w:rsidRPr="005F51F1" w:rsidRDefault="005F51F1" w:rsidP="005F51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1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podwyższonego poziomu dofinansowania pod uwagę brany jest </w:t>
      </w:r>
      <w:r w:rsidRPr="005F51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dochód wszystkich osób tworzących wspólne gospodarstwo domowe wraz z Beneficjentem</w:t>
      </w:r>
      <w:r w:rsidRPr="005F51F1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5F51F1" w:rsidRPr="005F51F1" w:rsidRDefault="005F51F1" w:rsidP="005F51F1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1F1">
        <w:rPr>
          <w:rFonts w:ascii="Times New Roman" w:eastAsia="Times New Roman" w:hAnsi="Times New Roman" w:cs="Times New Roman"/>
          <w:sz w:val="24"/>
          <w:szCs w:val="24"/>
          <w:lang w:eastAsia="pl-PL"/>
        </w:rPr>
        <w:t>stanowiący podstawę obliczenia podatku, wskazany z PIT</w:t>
      </w:r>
    </w:p>
    <w:p w:rsidR="005F51F1" w:rsidRPr="005F51F1" w:rsidRDefault="005F51F1" w:rsidP="005F51F1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1F1">
        <w:rPr>
          <w:rFonts w:ascii="Times New Roman" w:eastAsia="Times New Roman" w:hAnsi="Times New Roman" w:cs="Times New Roman"/>
          <w:sz w:val="24"/>
          <w:szCs w:val="24"/>
          <w:lang w:eastAsia="pl-PL"/>
        </w:rPr>
        <w:t>ustalony na podstawie przepisów o zryczałtowanym podatku dochodowym</w:t>
      </w:r>
    </w:p>
    <w:p w:rsidR="005F51F1" w:rsidRPr="005F51F1" w:rsidRDefault="005F51F1" w:rsidP="005F51F1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1F1">
        <w:rPr>
          <w:rFonts w:ascii="Times New Roman" w:eastAsia="Times New Roman" w:hAnsi="Times New Roman" w:cs="Times New Roman"/>
          <w:sz w:val="24"/>
          <w:szCs w:val="24"/>
          <w:lang w:eastAsia="pl-PL"/>
        </w:rPr>
        <w:t>z tytułu prowadzenia gospodarstwa rolnego</w:t>
      </w:r>
    </w:p>
    <w:p w:rsidR="005F51F1" w:rsidRPr="005F51F1" w:rsidRDefault="005F51F1" w:rsidP="005F51F1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1F1">
        <w:rPr>
          <w:rFonts w:ascii="Times New Roman" w:eastAsia="Times New Roman" w:hAnsi="Times New Roman" w:cs="Times New Roman"/>
          <w:sz w:val="24"/>
          <w:szCs w:val="24"/>
          <w:lang w:eastAsia="pl-PL"/>
        </w:rPr>
        <w:t>niepodlegającym opodatkowaniu na podstawie przepisów o podatku dochodowym</w:t>
      </w:r>
    </w:p>
    <w:p w:rsidR="005F51F1" w:rsidRPr="005F51F1" w:rsidRDefault="005F51F1" w:rsidP="005F51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1F1">
        <w:rPr>
          <w:rFonts w:ascii="Times New Roman" w:eastAsia="Times New Roman" w:hAnsi="Times New Roman" w:cs="Times New Roman"/>
          <w:sz w:val="24"/>
          <w:szCs w:val="24"/>
          <w:lang w:eastAsia="pl-PL"/>
        </w:rPr>
        <w:t>Osoba fizyczna, która zamierza złożyć wniosek o przyznanie podwyższonego poziomu dofinansowania do WFOŚiGW, powinna uzyskać, do dnia złożenia wniosku, od wójta, burmistrza lub prezydenta miasta (zgodnie z miejscem jej zamieszkania) zaświadczenie o wysokości przeciętnego miesięcznego dochodu przypadającego na jednego członka jej gospodarstwa domowego.</w:t>
      </w:r>
    </w:p>
    <w:p w:rsidR="005F51F1" w:rsidRPr="005F51F1" w:rsidRDefault="005F51F1" w:rsidP="005F51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1F1">
        <w:rPr>
          <w:rFonts w:ascii="Times New Roman" w:eastAsia="Times New Roman" w:hAnsi="Times New Roman" w:cs="Times New Roman"/>
          <w:sz w:val="24"/>
          <w:szCs w:val="24"/>
          <w:lang w:eastAsia="pl-PL"/>
        </w:rPr>
        <w:t>Zaświadczenie składane z wnioskiem o dofinansowanie nie może być wydane z datą wcześniejszą niż 3 miesiące od daty złożenia wniosku o dofinansowanie. Zaświadczenie powinno być wydane najpóźniej w dniu złożenia wniosku o dofinansowanie. Sposób liczenia dochodu uzależniony jest od terminu złożenia wniosku o wydanie zaświadczenia.</w:t>
      </w:r>
    </w:p>
    <w:p w:rsidR="005F51F1" w:rsidRPr="002C643D" w:rsidRDefault="005F51F1" w:rsidP="000C5B16">
      <w:pPr>
        <w:pStyle w:val="NormalnyWeb"/>
        <w:jc w:val="both"/>
      </w:pPr>
      <w:r w:rsidRPr="002C643D">
        <w:rPr>
          <w:rStyle w:val="Pogrubienie"/>
        </w:rPr>
        <w:t>ZAŚWIADCZENIE</w:t>
      </w:r>
      <w:r w:rsidRPr="002C643D">
        <w:t xml:space="preserve"> o dochodach niezbędne do wniosku o dotację  w ramach programu Czyste Powietrze 2.0 (podwyższony poziom dofinansowania) mieszkańcy Gminy Komańcza otrzymają </w:t>
      </w:r>
      <w:r w:rsidRPr="002C643D">
        <w:rPr>
          <w:rStyle w:val="Pogrubienie"/>
        </w:rPr>
        <w:t>w Gminnym Ośrodku Pomocy Społecznej</w:t>
      </w:r>
      <w:r w:rsidRPr="002C643D">
        <w:t xml:space="preserve">, kontakt telefoniczny: </w:t>
      </w:r>
      <w:r w:rsidRPr="002C643D">
        <w:rPr>
          <w:rStyle w:val="Pogrubienie"/>
        </w:rPr>
        <w:t>134677 350</w:t>
      </w:r>
      <w:r w:rsidRPr="002C643D">
        <w:t>.</w:t>
      </w:r>
    </w:p>
    <w:p w:rsidR="005F51F1" w:rsidRPr="002C643D" w:rsidRDefault="005F51F1" w:rsidP="000C5B16">
      <w:pPr>
        <w:pStyle w:val="NormalnyWeb"/>
        <w:jc w:val="both"/>
        <w:rPr>
          <w:u w:val="single"/>
        </w:rPr>
      </w:pPr>
      <w:r w:rsidRPr="002C643D">
        <w:rPr>
          <w:u w:val="single"/>
        </w:rPr>
        <w:t>Wniosek o wydanie zaświadczenia należy złożyć w GOPSIE.</w:t>
      </w:r>
    </w:p>
    <w:p w:rsidR="005F51F1" w:rsidRPr="002C643D" w:rsidRDefault="005F51F1" w:rsidP="000C5B16">
      <w:pPr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2C643D">
        <w:rPr>
          <w:rFonts w:ascii="Times New Roman" w:hAnsi="Times New Roman" w:cs="Times New Roman"/>
          <w:b/>
          <w:color w:val="0070C0"/>
          <w:sz w:val="24"/>
          <w:szCs w:val="24"/>
        </w:rPr>
        <w:t>Wzór wniosku o wydanie zaświadczenia GOPS-</w:t>
      </w:r>
      <w:r w:rsidR="000C5B16" w:rsidRPr="002C643D"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  <w:t xml:space="preserve"> </w:t>
      </w:r>
      <w:r w:rsidRPr="002C643D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>kliknij</w:t>
      </w:r>
    </w:p>
    <w:p w:rsidR="000C5B16" w:rsidRPr="002C643D" w:rsidRDefault="000C5B16" w:rsidP="000C5B1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5B16" w:rsidRPr="002C643D" w:rsidRDefault="000C5B16" w:rsidP="000C5B1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F51F1" w:rsidRPr="002C643D" w:rsidRDefault="000C5B16" w:rsidP="000C5B1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C643D">
        <w:rPr>
          <w:rFonts w:ascii="Times New Roman" w:hAnsi="Times New Roman" w:cs="Times New Roman"/>
          <w:b/>
          <w:sz w:val="24"/>
          <w:szCs w:val="24"/>
        </w:rPr>
        <w:t>Poniżej przedstawiono maksymalne kwoty dotacji jakie można otrzymać na poszczególne zadania oraz jakie są koszty kwalifikowalne w Programie Czyste Powietrze:</w:t>
      </w:r>
    </w:p>
    <w:p w:rsidR="000C5B16" w:rsidRPr="002C643D" w:rsidRDefault="000C5B16" w:rsidP="000C5B16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2C643D">
        <w:rPr>
          <w:rFonts w:ascii="Times New Roman" w:hAnsi="Times New Roman" w:cs="Times New Roman"/>
          <w:b/>
          <w:color w:val="0070C0"/>
          <w:sz w:val="24"/>
          <w:szCs w:val="24"/>
        </w:rPr>
        <w:lastRenderedPageBreak/>
        <w:t xml:space="preserve">RODZAJE WSPIERANYCH PRZEDSIĘWZIĘĆ-maksymalne kwoty dotacji (aspekty finansowe – podstawowy i podwyższony poziom dofinansowania)- </w:t>
      </w:r>
      <w:r w:rsidRPr="002C643D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 xml:space="preserve">kliknij </w:t>
      </w:r>
    </w:p>
    <w:p w:rsidR="000C5B16" w:rsidRPr="002C643D" w:rsidRDefault="000C5B16" w:rsidP="000C5B16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2C643D">
        <w:rPr>
          <w:rFonts w:ascii="Times New Roman" w:hAnsi="Times New Roman" w:cs="Times New Roman"/>
          <w:b/>
          <w:color w:val="0070C0"/>
          <w:sz w:val="24"/>
          <w:szCs w:val="24"/>
        </w:rPr>
        <w:t>INTENSYWNOŚĆ DOFINANSOWANIA – na jakie koszty kwalifikowalne można uzyskać dotację z Programu oraz jakiej wysokości może ona b</w:t>
      </w:r>
      <w:r w:rsidR="007B51CB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yć, w podziale na poszczególne </w:t>
      </w:r>
      <w:bookmarkStart w:id="0" w:name="_GoBack"/>
      <w:bookmarkEnd w:id="0"/>
      <w:r w:rsidRPr="002C643D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koszty- </w:t>
      </w:r>
      <w:r w:rsidRPr="002C643D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>kliknij</w:t>
      </w:r>
    </w:p>
    <w:p w:rsidR="000C5B16" w:rsidRPr="002C643D" w:rsidRDefault="000C5B16" w:rsidP="000C5B16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2C643D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PROGRAM PIORYTETOWY Czyste Powietrze- </w:t>
      </w:r>
      <w:r w:rsidRPr="002C643D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>kliknij</w:t>
      </w:r>
    </w:p>
    <w:p w:rsidR="000C5B16" w:rsidRPr="002C643D" w:rsidRDefault="000C5B16" w:rsidP="000C5B16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2C643D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KOSZTY kwalifikowalne podstawowy poziom dofinansowania- </w:t>
      </w:r>
      <w:r w:rsidRPr="002C643D">
        <w:rPr>
          <w:rFonts w:ascii="Times New Roman" w:hAnsi="Times New Roman" w:cs="Times New Roman"/>
          <w:b/>
          <w:i/>
          <w:color w:val="0070C0"/>
          <w:sz w:val="24"/>
          <w:szCs w:val="24"/>
        </w:rPr>
        <w:t>kliknij</w:t>
      </w:r>
    </w:p>
    <w:p w:rsidR="000C5B16" w:rsidRPr="002C643D" w:rsidRDefault="000C5B16" w:rsidP="000C5B16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2C643D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KOSZTY kwalifikowalne podwyższony poziom dofinansowania- </w:t>
      </w:r>
      <w:r w:rsidRPr="002C643D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>kliknij</w:t>
      </w:r>
    </w:p>
    <w:p w:rsidR="000C5B16" w:rsidRPr="002C643D" w:rsidRDefault="000C5B16" w:rsidP="000C5B16">
      <w:pPr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0C5B16" w:rsidRPr="000C5B16" w:rsidRDefault="000C5B16" w:rsidP="000C5B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5B1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Okres kwalifikowalności kosztów</w:t>
      </w:r>
    </w:p>
    <w:p w:rsidR="000C5B16" w:rsidRPr="000C5B16" w:rsidRDefault="000C5B16" w:rsidP="000C5B16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5B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poniesienie pierwszego kosztu kwalifikowalnego (data wystawienia pierwszej faktury/dokumentu księgowego) może nastąpić nie wcześniej niż </w:t>
      </w:r>
      <w:r w:rsidRPr="000C5B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 miesięcy przed datą złożenia wniosku</w:t>
      </w:r>
      <w:r w:rsidRPr="000C5B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dofinansowanie,</w:t>
      </w:r>
    </w:p>
    <w:p w:rsidR="000C5B16" w:rsidRPr="000C5B16" w:rsidRDefault="000C5B16" w:rsidP="000C5B16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5B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finansowane są</w:t>
      </w:r>
      <w:r w:rsidRPr="000C5B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również </w:t>
      </w:r>
      <w:r w:rsidRPr="000C5B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zadania zakończone</w:t>
      </w:r>
      <w:r w:rsidRPr="000C5B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 warunkiem, że nie zostały rozpoczęte wcześniej niż 6 miesięcy przed data złożenia wniosku o dofinansowanie.</w:t>
      </w:r>
    </w:p>
    <w:p w:rsidR="000C5B16" w:rsidRPr="000C5B16" w:rsidRDefault="000C5B16" w:rsidP="000C5B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5B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Pr="000C5B16">
        <w:rPr>
          <w:rFonts w:ascii="Times New Roman" w:eastAsia="Times New Roman" w:hAnsi="Times New Roman" w:cs="Times New Roman"/>
          <w:sz w:val="24"/>
          <w:szCs w:val="24"/>
          <w:lang w:eastAsia="pl-PL"/>
        </w:rPr>
        <w:t>Poniesione koszty kwalifikowane należy udokumentować za pomocą faktur lub innych równoważnych dokumentów księgowych wystawionych na Wnioskodawcę.</w:t>
      </w:r>
    </w:p>
    <w:p w:rsidR="000C5B16" w:rsidRPr="000C5B16" w:rsidRDefault="000C5B16" w:rsidP="000C5B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5B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Programie Czyste Powietrze </w:t>
      </w:r>
      <w:r w:rsidRPr="000C5B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podstawą uzyskania dotacji jest wymiana starych nieefektywnych źródeł ciepła na paliwo stałe na nowe źródło ciepła</w:t>
      </w:r>
      <w:r w:rsidRPr="000C5B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spełniające wymagania techniczne określone w Programie.</w:t>
      </w:r>
    </w:p>
    <w:p w:rsidR="000C5B16" w:rsidRPr="000C5B16" w:rsidRDefault="000C5B16" w:rsidP="000C5B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5B16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przypadku, gdy budynek lub lokal mieszkalny, w którym ma być realizowane przedsięwzięcie, jest wyposażony w  inne źródła ciepła niż na paliwo stałe (np. kocioł gazowy, pompa ciepła) lub w źródła ciepła na paliwo stałe spełniające wymagania minimum 5 klasy według normy przenoszącej normę europejską EN 303-5, dotacja może być udzielona wyłącznie na zadania związane z ociepleniem przegród budowlanych, wymianą stolarki okiennej i drzwiowej, zakupem i montażu wentylacji mechanicznej z odzyskiem ciepła czy wykonaniem dokumentacji.</w:t>
      </w:r>
    </w:p>
    <w:p w:rsidR="000C5B16" w:rsidRPr="000C5B16" w:rsidRDefault="000C5B16" w:rsidP="000C5B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5B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Dotacja do ocieplenia przegród budowlanych, wymiany stolarki okiennej i drzwiowej jest możliwa pod dodatkowym warunkiem, że wniosek o pozwolenie na budowę lub odrębny wniosek o zatwierdzenie projektu budowlanego, albo – gdy nie są one wymagane – zgłoszenie budowy lub wykonania robót budowlanych dotyczące tego budynku nastąpiły do 31 grudnia 2013 r.</w:t>
      </w:r>
    </w:p>
    <w:p w:rsidR="000C5B16" w:rsidRPr="000C5B16" w:rsidRDefault="000C5B16" w:rsidP="000C5B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5B16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u w:val="single"/>
          <w:lang w:eastAsia="pl-PL"/>
        </w:rPr>
        <w:t>WAŻNE DODATKOWE WYMAGANIA:</w:t>
      </w:r>
    </w:p>
    <w:p w:rsidR="000C5B16" w:rsidRPr="000C5B16" w:rsidRDefault="000C5B16" w:rsidP="000C5B1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5B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ramach Programu można dofinansować zakup i montaż </w:t>
      </w:r>
      <w:r w:rsidRPr="000C5B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JEDNEGO źródła ciepła</w:t>
      </w:r>
      <w:r w:rsidRPr="000C5B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celów ogrzewania lub ogrzewania i </w:t>
      </w:r>
      <w:proofErr w:type="spellStart"/>
      <w:r w:rsidRPr="000C5B16">
        <w:rPr>
          <w:rFonts w:ascii="Times New Roman" w:eastAsia="Times New Roman" w:hAnsi="Times New Roman" w:cs="Times New Roman"/>
          <w:sz w:val="24"/>
          <w:szCs w:val="24"/>
          <w:lang w:eastAsia="pl-PL"/>
        </w:rPr>
        <w:t>cwu</w:t>
      </w:r>
      <w:proofErr w:type="spellEnd"/>
      <w:r w:rsidRPr="000C5B16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0C5B16" w:rsidRPr="002C643D" w:rsidRDefault="000C5B16" w:rsidP="000C5B1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5B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wymieniane </w:t>
      </w:r>
      <w:r w:rsidRPr="000C5B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źródło ciepła</w:t>
      </w:r>
      <w:r w:rsidRPr="000C5B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paliwo stałe musi być </w:t>
      </w:r>
      <w:r w:rsidRPr="000C5B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trwale wyłączone z użytku </w:t>
      </w:r>
      <w:r w:rsidRPr="000C5B16">
        <w:rPr>
          <w:rFonts w:ascii="Times New Roman" w:eastAsia="Times New Roman" w:hAnsi="Times New Roman" w:cs="Times New Roman"/>
          <w:sz w:val="24"/>
          <w:szCs w:val="24"/>
          <w:lang w:eastAsia="pl-PL"/>
        </w:rPr>
        <w:t>(potwierdzeniem trwałego wyłączenia z użytku źródła ciepła na paliwo stałe jest imienny dokument zezłomowania/karta przekazania odpadu/formularza przyjęcia odpadów metali),</w:t>
      </w:r>
    </w:p>
    <w:p w:rsidR="002C643D" w:rsidRPr="000C5B16" w:rsidRDefault="007B51CB" w:rsidP="002C643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70C0"/>
          <w:sz w:val="24"/>
          <w:szCs w:val="24"/>
          <w:lang w:eastAsia="pl-PL"/>
        </w:rPr>
      </w:pPr>
      <w:hyperlink r:id="rId9" w:history="1">
        <w:r w:rsidR="002C643D" w:rsidRPr="002C643D">
          <w:rPr>
            <w:rFonts w:ascii="Times New Roman" w:hAnsi="Times New Roman" w:cs="Times New Roman"/>
            <w:b/>
            <w:bCs/>
            <w:color w:val="0070C0"/>
            <w:sz w:val="24"/>
            <w:szCs w:val="24"/>
          </w:rPr>
          <w:t>Formularz przyjęcia odpadów metali</w:t>
        </w:r>
      </w:hyperlink>
      <w:r w:rsidR="002C643D" w:rsidRPr="002C643D">
        <w:rPr>
          <w:rFonts w:ascii="Times New Roman" w:hAnsi="Times New Roman" w:cs="Times New Roman"/>
          <w:b/>
          <w:bCs/>
          <w:color w:val="0070C0"/>
          <w:sz w:val="24"/>
          <w:szCs w:val="24"/>
        </w:rPr>
        <w:t xml:space="preserve">- </w:t>
      </w:r>
      <w:r w:rsidR="002C643D" w:rsidRPr="002C643D">
        <w:rPr>
          <w:rFonts w:ascii="Times New Roman" w:hAnsi="Times New Roman" w:cs="Times New Roman"/>
          <w:b/>
          <w:bCs/>
          <w:i/>
          <w:color w:val="0070C0"/>
          <w:sz w:val="24"/>
          <w:szCs w:val="24"/>
          <w:u w:val="single"/>
        </w:rPr>
        <w:t>klikni</w:t>
      </w:r>
      <w:r w:rsidR="002C643D" w:rsidRPr="002C643D">
        <w:rPr>
          <w:rFonts w:ascii="Times New Roman" w:hAnsi="Times New Roman" w:cs="Times New Roman"/>
          <w:b/>
          <w:bCs/>
          <w:color w:val="0070C0"/>
          <w:sz w:val="24"/>
          <w:szCs w:val="24"/>
        </w:rPr>
        <w:t>j</w:t>
      </w:r>
    </w:p>
    <w:p w:rsidR="002C643D" w:rsidRPr="002C643D" w:rsidRDefault="002C643D" w:rsidP="002C643D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643D">
        <w:rPr>
          <w:rFonts w:ascii="Times New Roman" w:hAnsi="Times New Roman" w:cs="Times New Roman"/>
          <w:sz w:val="24"/>
          <w:szCs w:val="24"/>
        </w:rPr>
        <w:lastRenderedPageBreak/>
        <w:t xml:space="preserve">w ramach Programu można złożyć tylko </w:t>
      </w:r>
      <w:r w:rsidRPr="002C643D">
        <w:rPr>
          <w:rStyle w:val="Pogrubienie"/>
          <w:rFonts w:ascii="Times New Roman" w:hAnsi="Times New Roman" w:cs="Times New Roman"/>
          <w:sz w:val="24"/>
          <w:szCs w:val="24"/>
        </w:rPr>
        <w:t>JEDEN wniosek</w:t>
      </w:r>
      <w:r w:rsidRPr="002C643D">
        <w:rPr>
          <w:rFonts w:ascii="Times New Roman" w:hAnsi="Times New Roman" w:cs="Times New Roman"/>
          <w:sz w:val="24"/>
          <w:szCs w:val="24"/>
        </w:rPr>
        <w:t xml:space="preserve"> w ramach Programu (najlepiej kompleksowy). W przypadku </w:t>
      </w:r>
      <w:r w:rsidRPr="002C643D">
        <w:rPr>
          <w:rStyle w:val="Pogrubienie"/>
          <w:rFonts w:ascii="Times New Roman" w:hAnsi="Times New Roman" w:cs="Times New Roman"/>
          <w:sz w:val="24"/>
          <w:szCs w:val="24"/>
        </w:rPr>
        <w:t>osób, które skorzystały z poprzedniej wersji Programu</w:t>
      </w:r>
      <w:r w:rsidRPr="002C643D">
        <w:rPr>
          <w:rFonts w:ascii="Times New Roman" w:hAnsi="Times New Roman" w:cs="Times New Roman"/>
          <w:sz w:val="24"/>
          <w:szCs w:val="24"/>
        </w:rPr>
        <w:t xml:space="preserve">, mogą złożyć wniosek ponownie w nowej wersji Programu, </w:t>
      </w:r>
      <w:r w:rsidRPr="002C643D">
        <w:rPr>
          <w:rStyle w:val="Pogrubienie"/>
          <w:rFonts w:ascii="Times New Roman" w:hAnsi="Times New Roman" w:cs="Times New Roman"/>
          <w:sz w:val="24"/>
          <w:szCs w:val="24"/>
        </w:rPr>
        <w:t>ale na inny zakres</w:t>
      </w:r>
      <w:r w:rsidRPr="002C643D">
        <w:rPr>
          <w:rFonts w:ascii="Times New Roman" w:hAnsi="Times New Roman" w:cs="Times New Roman"/>
          <w:sz w:val="24"/>
          <w:szCs w:val="24"/>
        </w:rPr>
        <w:t>,</w:t>
      </w:r>
    </w:p>
    <w:p w:rsidR="002C643D" w:rsidRPr="002C643D" w:rsidRDefault="002C643D" w:rsidP="002C643D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643D">
        <w:rPr>
          <w:rFonts w:ascii="Times New Roman" w:hAnsi="Times New Roman" w:cs="Times New Roman"/>
          <w:sz w:val="24"/>
          <w:szCs w:val="24"/>
        </w:rPr>
        <w:t xml:space="preserve">w przypadku posiadania zarówno nieefektywnego </w:t>
      </w:r>
      <w:r w:rsidRPr="002C643D">
        <w:rPr>
          <w:rStyle w:val="Pogrubienie"/>
          <w:rFonts w:ascii="Times New Roman" w:hAnsi="Times New Roman" w:cs="Times New Roman"/>
          <w:sz w:val="24"/>
          <w:szCs w:val="24"/>
        </w:rPr>
        <w:t>kotła na paliwo stałe oraz kotła gazowego</w:t>
      </w:r>
      <w:r w:rsidRPr="002C643D">
        <w:rPr>
          <w:rFonts w:ascii="Times New Roman" w:hAnsi="Times New Roman" w:cs="Times New Roman"/>
          <w:sz w:val="24"/>
          <w:szCs w:val="24"/>
        </w:rPr>
        <w:t xml:space="preserve"> możliwa jest wymiana tego pierwszego pod warunkiem, że ilość pobieranego paliwa gazowego (średnia z ostatnich trzech lat przed dniem złożenia wniosku) nie jest wyższa niż 5 600 kWh/rok,</w:t>
      </w:r>
    </w:p>
    <w:p w:rsidR="002C643D" w:rsidRPr="002C643D" w:rsidRDefault="002C643D" w:rsidP="002C643D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643D">
        <w:rPr>
          <w:rFonts w:ascii="Times New Roman" w:hAnsi="Times New Roman" w:cs="Times New Roman"/>
          <w:sz w:val="24"/>
          <w:szCs w:val="24"/>
        </w:rPr>
        <w:t>jeśli w budynku mieszkalnym wydzielono lokale mieszkalne osobną księgą wieczystą, dotacja przysługuje osobno na każdy lokal (niezależnie kiedy został on wydzielony),</w:t>
      </w:r>
    </w:p>
    <w:p w:rsidR="002C643D" w:rsidRPr="002C643D" w:rsidRDefault="002C643D" w:rsidP="002C643D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643D">
        <w:rPr>
          <w:rFonts w:ascii="Times New Roman" w:hAnsi="Times New Roman" w:cs="Times New Roman"/>
          <w:sz w:val="24"/>
          <w:szCs w:val="24"/>
        </w:rPr>
        <w:t>nie udziela się dofinansowania na przedsięwzięcia realizowane w budynkach wykorzystywanych sezonowo (np. domki letniskowe) lub w budynkach gospodarczych oraz w częściach istniejących budynków będących dobudówką,</w:t>
      </w:r>
    </w:p>
    <w:p w:rsidR="002C643D" w:rsidRPr="002C643D" w:rsidRDefault="002C643D" w:rsidP="002C643D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643D">
        <w:rPr>
          <w:rFonts w:ascii="Times New Roman" w:hAnsi="Times New Roman" w:cs="Times New Roman"/>
          <w:sz w:val="24"/>
          <w:szCs w:val="24"/>
        </w:rPr>
        <w:t>nie wypłaca się dofinansowania, jeżeli Beneficjent zbył przed wypłatą dotacji budynek/lokal mieszkalny objęty dofinansowanie,</w:t>
      </w:r>
    </w:p>
    <w:p w:rsidR="002C643D" w:rsidRPr="002C643D" w:rsidRDefault="002C643D" w:rsidP="002C643D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643D">
        <w:rPr>
          <w:rFonts w:ascii="Times New Roman" w:hAnsi="Times New Roman" w:cs="Times New Roman"/>
          <w:sz w:val="24"/>
          <w:szCs w:val="24"/>
        </w:rPr>
        <w:t>w przypadku gdy w budynku/lokalu mieszkalnym, w którym realizowane jest przedsięwzięcie prowadzona jest działalność gospodarcza rozumiana zgodnie z unijnym prawem konkurencji, wysokość dotacji jest pomniejszona proporcjonalnie do powierzchni zajmowanej na prowadzenie działalności gospodarczej,</w:t>
      </w:r>
    </w:p>
    <w:p w:rsidR="002C643D" w:rsidRPr="002C643D" w:rsidRDefault="002C643D" w:rsidP="002C643D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643D">
        <w:rPr>
          <w:rFonts w:ascii="Times New Roman" w:hAnsi="Times New Roman" w:cs="Times New Roman"/>
          <w:sz w:val="24"/>
          <w:szCs w:val="24"/>
        </w:rPr>
        <w:t xml:space="preserve">w przypadku gdy </w:t>
      </w:r>
      <w:r w:rsidRPr="002C643D">
        <w:rPr>
          <w:rStyle w:val="Pogrubienie"/>
          <w:rFonts w:ascii="Times New Roman" w:hAnsi="Times New Roman" w:cs="Times New Roman"/>
          <w:sz w:val="24"/>
          <w:szCs w:val="24"/>
        </w:rPr>
        <w:t>działalność gospodarcza</w:t>
      </w:r>
      <w:r w:rsidRPr="002C643D">
        <w:rPr>
          <w:rFonts w:ascii="Times New Roman" w:hAnsi="Times New Roman" w:cs="Times New Roman"/>
          <w:sz w:val="24"/>
          <w:szCs w:val="24"/>
        </w:rPr>
        <w:t xml:space="preserve"> jest </w:t>
      </w:r>
      <w:r w:rsidRPr="002C643D">
        <w:rPr>
          <w:rStyle w:val="Pogrubienie"/>
          <w:rFonts w:ascii="Times New Roman" w:hAnsi="Times New Roman" w:cs="Times New Roman"/>
          <w:sz w:val="24"/>
          <w:szCs w:val="24"/>
        </w:rPr>
        <w:t>prowadzona na powierzchni całkowitej przekraczającej 30%</w:t>
      </w:r>
      <w:r w:rsidRPr="002C643D">
        <w:rPr>
          <w:rFonts w:ascii="Times New Roman" w:hAnsi="Times New Roman" w:cs="Times New Roman"/>
          <w:sz w:val="24"/>
          <w:szCs w:val="24"/>
        </w:rPr>
        <w:t xml:space="preserve"> budynku/lokalu mieszkalnego, przedsięwzięcie nie kwalifikuje się do dofinansowania,</w:t>
      </w:r>
    </w:p>
    <w:p w:rsidR="002C643D" w:rsidRPr="002C643D" w:rsidRDefault="002C643D" w:rsidP="002C643D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643D">
        <w:rPr>
          <w:rFonts w:ascii="Times New Roman" w:hAnsi="Times New Roman" w:cs="Times New Roman"/>
          <w:sz w:val="24"/>
          <w:szCs w:val="24"/>
        </w:rPr>
        <w:t xml:space="preserve">nie udziela się dofinansowania na przedsięwzięć, dla których wnioskowana kwota dotacji jest </w:t>
      </w:r>
      <w:r w:rsidRPr="002C643D">
        <w:rPr>
          <w:rStyle w:val="Pogrubienie"/>
          <w:rFonts w:ascii="Times New Roman" w:hAnsi="Times New Roman" w:cs="Times New Roman"/>
          <w:sz w:val="24"/>
          <w:szCs w:val="24"/>
        </w:rPr>
        <w:t>niższa niż 3 tysiące złotych</w:t>
      </w:r>
      <w:r w:rsidRPr="002C643D">
        <w:rPr>
          <w:rFonts w:ascii="Times New Roman" w:hAnsi="Times New Roman" w:cs="Times New Roman"/>
          <w:sz w:val="24"/>
          <w:szCs w:val="24"/>
        </w:rPr>
        <w:t>. Warunek nie dotyczy przedsięwzięć, w zakresie których jest zakup i montaż źródła ciepła,</w:t>
      </w:r>
    </w:p>
    <w:p w:rsidR="002C643D" w:rsidRPr="002C643D" w:rsidRDefault="002C643D" w:rsidP="002C643D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643D">
        <w:rPr>
          <w:rFonts w:ascii="Times New Roman" w:hAnsi="Times New Roman" w:cs="Times New Roman"/>
          <w:sz w:val="24"/>
          <w:szCs w:val="24"/>
        </w:rPr>
        <w:t xml:space="preserve">okres realizacji przedsięwzięcia wynosi </w:t>
      </w:r>
      <w:r w:rsidRPr="002C643D">
        <w:rPr>
          <w:rStyle w:val="Pogrubienie"/>
          <w:rFonts w:ascii="Times New Roman" w:hAnsi="Times New Roman" w:cs="Times New Roman"/>
          <w:sz w:val="24"/>
          <w:szCs w:val="24"/>
        </w:rPr>
        <w:t>do 30 miesięcy</w:t>
      </w:r>
      <w:r w:rsidRPr="002C643D">
        <w:rPr>
          <w:rFonts w:ascii="Times New Roman" w:hAnsi="Times New Roman" w:cs="Times New Roman"/>
          <w:sz w:val="24"/>
          <w:szCs w:val="24"/>
        </w:rPr>
        <w:t xml:space="preserve"> od daty złożenia wniosku o dofinansowanie, lecz nie później niż do 30.06.2029 r.,</w:t>
      </w:r>
    </w:p>
    <w:p w:rsidR="002C643D" w:rsidRPr="002C643D" w:rsidRDefault="002C643D" w:rsidP="002C643D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643D">
        <w:rPr>
          <w:rFonts w:ascii="Times New Roman" w:hAnsi="Times New Roman" w:cs="Times New Roman"/>
          <w:sz w:val="24"/>
          <w:szCs w:val="24"/>
        </w:rPr>
        <w:t xml:space="preserve">w przypadku gdy Wnioskodawca otrzymał dofinansowanie w ramach Programu </w:t>
      </w:r>
      <w:r w:rsidRPr="002C643D">
        <w:rPr>
          <w:rStyle w:val="Pogrubienie"/>
          <w:rFonts w:ascii="Times New Roman" w:hAnsi="Times New Roman" w:cs="Times New Roman"/>
          <w:sz w:val="24"/>
          <w:szCs w:val="24"/>
        </w:rPr>
        <w:t>Mój Prąd</w:t>
      </w:r>
      <w:r w:rsidRPr="002C643D">
        <w:rPr>
          <w:rFonts w:ascii="Times New Roman" w:hAnsi="Times New Roman" w:cs="Times New Roman"/>
          <w:sz w:val="24"/>
          <w:szCs w:val="24"/>
        </w:rPr>
        <w:t xml:space="preserve"> może otrzymać dofinansowanie z Programu </w:t>
      </w:r>
      <w:r w:rsidRPr="002C643D">
        <w:rPr>
          <w:rStyle w:val="Pogrubienie"/>
          <w:rFonts w:ascii="Times New Roman" w:hAnsi="Times New Roman" w:cs="Times New Roman"/>
          <w:sz w:val="24"/>
          <w:szCs w:val="24"/>
        </w:rPr>
        <w:t xml:space="preserve">na inny zakres </w:t>
      </w:r>
      <w:r w:rsidRPr="002C643D">
        <w:rPr>
          <w:rFonts w:ascii="Times New Roman" w:hAnsi="Times New Roman" w:cs="Times New Roman"/>
          <w:sz w:val="24"/>
          <w:szCs w:val="24"/>
        </w:rPr>
        <w:t>przedsięwzięcia, niż dofinansowany z Programu Mój Prąd,</w:t>
      </w:r>
    </w:p>
    <w:p w:rsidR="002C643D" w:rsidRPr="002C643D" w:rsidRDefault="002C643D" w:rsidP="002C643D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643D">
        <w:rPr>
          <w:rFonts w:ascii="Times New Roman" w:hAnsi="Times New Roman" w:cs="Times New Roman"/>
          <w:sz w:val="24"/>
          <w:szCs w:val="24"/>
        </w:rPr>
        <w:t xml:space="preserve">dotacje w ramach programu Czyste Powietrze można łączyć z </w:t>
      </w:r>
      <w:r w:rsidRPr="002C643D">
        <w:rPr>
          <w:rStyle w:val="Pogrubienie"/>
          <w:rFonts w:ascii="Times New Roman" w:hAnsi="Times New Roman" w:cs="Times New Roman"/>
          <w:sz w:val="24"/>
          <w:szCs w:val="24"/>
        </w:rPr>
        <w:t>termomodernizacyjną ulgą podatkową</w:t>
      </w:r>
      <w:r w:rsidRPr="002C643D">
        <w:rPr>
          <w:rFonts w:ascii="Times New Roman" w:hAnsi="Times New Roman" w:cs="Times New Roman"/>
          <w:sz w:val="24"/>
          <w:szCs w:val="24"/>
        </w:rPr>
        <w:t>,</w:t>
      </w:r>
    </w:p>
    <w:p w:rsidR="002C643D" w:rsidRPr="002C643D" w:rsidRDefault="002C643D" w:rsidP="002C643D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643D">
        <w:rPr>
          <w:rFonts w:ascii="Times New Roman" w:hAnsi="Times New Roman" w:cs="Times New Roman"/>
          <w:sz w:val="24"/>
          <w:szCs w:val="24"/>
        </w:rPr>
        <w:t xml:space="preserve">w obecnej uproszczonej wersji wniosku o dofinansowanie wnioskodawca jeśli zamierza ocieplić przegrody budowlane wskazuje przegrody budowlane, które zamierza ocieplić i podaje powierzchnię tych przegród. Wyliczenie odpowiedniej grubości wybranego przez Wnioskodawcę rodzaju izolacji jest możliwe przy wykorzystaniu </w:t>
      </w:r>
      <w:r w:rsidRPr="002C643D">
        <w:rPr>
          <w:rStyle w:val="Pogrubienie"/>
          <w:rFonts w:ascii="Times New Roman" w:hAnsi="Times New Roman" w:cs="Times New Roman"/>
          <w:sz w:val="24"/>
          <w:szCs w:val="24"/>
        </w:rPr>
        <w:t>kalkulatora do wyliczenia grubości ocieplenia</w:t>
      </w:r>
      <w:r w:rsidRPr="002C643D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Pr="002C643D">
          <w:rPr>
            <w:rStyle w:val="Hipercze"/>
            <w:rFonts w:ascii="Times New Roman" w:hAnsi="Times New Roman" w:cs="Times New Roman"/>
            <w:sz w:val="24"/>
            <w:szCs w:val="24"/>
          </w:rPr>
          <w:t>https://kalkulatorczystepowietrze.kape.gov.pl/</w:t>
        </w:r>
      </w:hyperlink>
      <w:r w:rsidRPr="002C643D">
        <w:rPr>
          <w:rFonts w:ascii="Times New Roman" w:hAnsi="Times New Roman" w:cs="Times New Roman"/>
          <w:sz w:val="24"/>
          <w:szCs w:val="24"/>
        </w:rPr>
        <w:t>. Kalkulator grubości izolacji wylicza minimalną wymaganą grubość dodatkowego ocieplenia,</w:t>
      </w:r>
    </w:p>
    <w:p w:rsidR="002C643D" w:rsidRPr="002C643D" w:rsidRDefault="002C643D" w:rsidP="002C643D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643D">
        <w:rPr>
          <w:rFonts w:ascii="Times New Roman" w:hAnsi="Times New Roman" w:cs="Times New Roman"/>
          <w:sz w:val="24"/>
          <w:szCs w:val="24"/>
        </w:rPr>
        <w:t>brak bezpośredniego wymogu spełnienia Warunków technicznych na rok 2021, jednakże realizacja zadania musi być zgodna z prawem lokalnym (np. uchwała antysmogowa) oraz prawem budowlanym, z którego wynika, że przy realizacji docieplenia na powierzchni przynajmniej 25% powierzchni przegród należy realizować zadanie według aktualnych wymogów Warunków Technicznych,</w:t>
      </w:r>
    </w:p>
    <w:p w:rsidR="002C643D" w:rsidRPr="002C643D" w:rsidRDefault="002C643D" w:rsidP="002C643D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643D">
        <w:rPr>
          <w:rFonts w:ascii="Times New Roman" w:hAnsi="Times New Roman" w:cs="Times New Roman"/>
          <w:sz w:val="24"/>
          <w:szCs w:val="24"/>
        </w:rPr>
        <w:t>zakup i montaż stolarki okiennej i drzwiowej dopuszcza się jedynie w przypadku wymiany w pomieszczeniach ogrzewanych,</w:t>
      </w:r>
    </w:p>
    <w:p w:rsidR="002C643D" w:rsidRPr="002C643D" w:rsidRDefault="002C643D" w:rsidP="002C643D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643D">
        <w:rPr>
          <w:rFonts w:ascii="Times New Roman" w:hAnsi="Times New Roman" w:cs="Times New Roman"/>
          <w:sz w:val="24"/>
          <w:szCs w:val="24"/>
        </w:rPr>
        <w:t xml:space="preserve">zakupione i zamontowane okna, drzwi zewnętrzne/bramy garażowe muszą spełniać wymagania techniczne dla przenikalności cieplnej określone w rozporządzeniu Ministra Infrastruktury z dnia 12 kwietnia 2002 r. w sprawie warunków technicznych, jakim </w:t>
      </w:r>
      <w:r w:rsidRPr="002C643D">
        <w:rPr>
          <w:rFonts w:ascii="Times New Roman" w:hAnsi="Times New Roman" w:cs="Times New Roman"/>
          <w:sz w:val="24"/>
          <w:szCs w:val="24"/>
        </w:rPr>
        <w:lastRenderedPageBreak/>
        <w:t xml:space="preserve">powinny odpowiadać budynki i ich usytuowanie (tj. Dz. U. z 2015 r., poz. 1422, z </w:t>
      </w:r>
      <w:proofErr w:type="spellStart"/>
      <w:r w:rsidRPr="002C643D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2C643D">
        <w:rPr>
          <w:rFonts w:ascii="Times New Roman" w:hAnsi="Times New Roman" w:cs="Times New Roman"/>
          <w:sz w:val="24"/>
          <w:szCs w:val="24"/>
        </w:rPr>
        <w:t>. zm.), obowiązujące od 31 grudnia 2020 roku,</w:t>
      </w:r>
    </w:p>
    <w:p w:rsidR="002C643D" w:rsidRPr="002C643D" w:rsidRDefault="002C643D" w:rsidP="002C643D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643D">
        <w:rPr>
          <w:rFonts w:ascii="Times New Roman" w:hAnsi="Times New Roman" w:cs="Times New Roman"/>
          <w:sz w:val="24"/>
          <w:szCs w:val="24"/>
        </w:rPr>
        <w:t xml:space="preserve">w przypadku montażu </w:t>
      </w:r>
      <w:proofErr w:type="spellStart"/>
      <w:r w:rsidRPr="002C643D">
        <w:rPr>
          <w:rFonts w:ascii="Times New Roman" w:hAnsi="Times New Roman" w:cs="Times New Roman"/>
          <w:sz w:val="24"/>
          <w:szCs w:val="24"/>
        </w:rPr>
        <w:t>mikroinstalacji</w:t>
      </w:r>
      <w:proofErr w:type="spellEnd"/>
      <w:r w:rsidRPr="002C643D">
        <w:rPr>
          <w:rFonts w:ascii="Times New Roman" w:hAnsi="Times New Roman" w:cs="Times New Roman"/>
          <w:sz w:val="24"/>
          <w:szCs w:val="24"/>
        </w:rPr>
        <w:t xml:space="preserve"> fotowoltaicznej warunkiem wypłaty dotacji na ten koszt kwalifikowalny jest przedstawienie przez Beneficjenta zaświadczenia Operatora Sieci Dystrybucyjnej potwierdzającego montaż licznika wraz z numerem Punktu Poboru Energii opatrzonego pieczęcią firmową oraz czytelnym podpisem.</w:t>
      </w:r>
    </w:p>
    <w:p w:rsidR="002C643D" w:rsidRPr="002C643D" w:rsidRDefault="002C643D" w:rsidP="002C643D">
      <w:pPr>
        <w:pStyle w:val="NormalnyWeb"/>
        <w:jc w:val="both"/>
      </w:pPr>
      <w:r w:rsidRPr="002C643D">
        <w:rPr>
          <w:rStyle w:val="Pogrubienie"/>
        </w:rPr>
        <w:t>Rozpatrzenie wniosku o dofinansowanie odbywa się w terminie do 30 dni</w:t>
      </w:r>
      <w:r w:rsidRPr="002C643D">
        <w:t xml:space="preserve"> od daty wpływu do właściwego WFOŚiGW. Wniosek złożony w gminie, która zawarła porozumienie z WFOŚiGW w sprawie realizacji Programu Czyste Powietrze zostanie przekazany do właściwego WFOŚiGW i dopiero od daty przekazania liczony jest termin na rozpatrzenie wniosku o dofinansowanie. Zgodnie z porozumieniem gmina powinna przekazać wniosek do WFOŚiGW niezwłocznie, lecz nie później niż 5 dni roboczych od daty jego złożenia w gminie.</w:t>
      </w:r>
    </w:p>
    <w:p w:rsidR="002C643D" w:rsidRPr="002C643D" w:rsidRDefault="002C643D" w:rsidP="002C643D">
      <w:pPr>
        <w:pStyle w:val="NormalnyWeb"/>
        <w:jc w:val="both"/>
      </w:pPr>
      <w:r w:rsidRPr="002C643D">
        <w:rPr>
          <w:rStyle w:val="Pogrubienie"/>
          <w:u w:val="single"/>
        </w:rPr>
        <w:t>WNIOSEK O PŁATNOŚĆ</w:t>
      </w:r>
    </w:p>
    <w:p w:rsidR="002C643D" w:rsidRPr="002C643D" w:rsidRDefault="002C643D" w:rsidP="002C643D">
      <w:pPr>
        <w:pStyle w:val="NormalnyWeb"/>
        <w:jc w:val="both"/>
      </w:pPr>
      <w:r w:rsidRPr="002C643D">
        <w:t>Podstawą wypłacenia dotacji jest złożenie prawidłowo wypełnionego wniosku o płatność do WFOŚiGW, po zrealizowaniu części lub całości przedsięwzięcia. W przypadku zadań zakończonych, dopuszcza się złożenie wniosku o płatność równocześnie lub po złożeniu wniosku o dofinansowanie, przed potwierdzeniem zawarcia umowy z Beneficjentem przez WFOŚiGW. Do rozliczenia można złożyć maksymalnie trzy wnioski (dwa częściowe i jeden końcowy) o płatność oraz nie można dzielić poszczególnej kategorii wydatków (np. ocieplenia) na odrębne wnioski o płatność. W pierwszym rozliczeniu musi być uwzględniona wymiana źródła ciepła.</w:t>
      </w:r>
    </w:p>
    <w:p w:rsidR="002C643D" w:rsidRPr="002C643D" w:rsidRDefault="002C643D" w:rsidP="002C643D">
      <w:pPr>
        <w:pStyle w:val="NormalnyWeb"/>
      </w:pPr>
      <w:r w:rsidRPr="002C643D">
        <w:rPr>
          <w:rStyle w:val="Pogrubienie"/>
          <w:u w:val="single"/>
        </w:rPr>
        <w:t>Więcej szczegółowych informacji na temat Programu Czyste Powietrze znajdą Państwo:</w:t>
      </w:r>
    </w:p>
    <w:p w:rsidR="002C643D" w:rsidRPr="002C643D" w:rsidRDefault="002C643D" w:rsidP="002C643D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643D">
        <w:rPr>
          <w:rFonts w:ascii="Times New Roman" w:hAnsi="Times New Roman" w:cs="Times New Roman"/>
          <w:sz w:val="24"/>
          <w:szCs w:val="24"/>
        </w:rPr>
        <w:t>na stronie internetowej: </w:t>
      </w:r>
      <w:hyperlink r:id="rId11" w:history="1">
        <w:r w:rsidRPr="002C643D">
          <w:rPr>
            <w:rStyle w:val="Hipercze"/>
            <w:rFonts w:ascii="Times New Roman" w:hAnsi="Times New Roman" w:cs="Times New Roman"/>
            <w:sz w:val="24"/>
            <w:szCs w:val="24"/>
          </w:rPr>
          <w:t>https://wfos.rzeszow.pl/czyste_powietrze_icon</w:t>
        </w:r>
      </w:hyperlink>
    </w:p>
    <w:p w:rsidR="002C643D" w:rsidRPr="002C643D" w:rsidRDefault="002C643D" w:rsidP="002C643D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643D">
        <w:rPr>
          <w:rFonts w:ascii="Times New Roman" w:hAnsi="Times New Roman" w:cs="Times New Roman"/>
          <w:sz w:val="24"/>
          <w:szCs w:val="24"/>
        </w:rPr>
        <w:t xml:space="preserve">na stronie internetowej: </w:t>
      </w:r>
      <w:hyperlink r:id="rId12" w:history="1">
        <w:r w:rsidRPr="002C643D">
          <w:rPr>
            <w:rStyle w:val="Hipercze"/>
            <w:rFonts w:ascii="Times New Roman" w:hAnsi="Times New Roman" w:cs="Times New Roman"/>
            <w:sz w:val="24"/>
            <w:szCs w:val="24"/>
          </w:rPr>
          <w:t>http://czystepowietrze.gov.pl/wez-dofinansowanie/</w:t>
        </w:r>
      </w:hyperlink>
    </w:p>
    <w:p w:rsidR="002C643D" w:rsidRPr="002C643D" w:rsidRDefault="002C643D" w:rsidP="002C643D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643D">
        <w:rPr>
          <w:rStyle w:val="Uwydatnienie"/>
          <w:rFonts w:ascii="Times New Roman" w:hAnsi="Times New Roman" w:cs="Times New Roman"/>
          <w:sz w:val="24"/>
          <w:szCs w:val="24"/>
        </w:rPr>
        <w:t>n</w:t>
      </w:r>
      <w:r w:rsidRPr="002C643D">
        <w:rPr>
          <w:rFonts w:ascii="Times New Roman" w:hAnsi="Times New Roman" w:cs="Times New Roman"/>
          <w:sz w:val="24"/>
          <w:szCs w:val="24"/>
        </w:rPr>
        <w:t>a stronie </w:t>
      </w:r>
      <w:hyperlink r:id="rId13" w:history="1">
        <w:r w:rsidRPr="002C643D">
          <w:rPr>
            <w:rStyle w:val="Hipercze"/>
            <w:rFonts w:ascii="Times New Roman" w:hAnsi="Times New Roman" w:cs="Times New Roman"/>
            <w:sz w:val="24"/>
            <w:szCs w:val="24"/>
          </w:rPr>
          <w:t>lista-</w:t>
        </w:r>
        <w:proofErr w:type="spellStart"/>
        <w:r w:rsidRPr="002C643D">
          <w:rPr>
            <w:rStyle w:val="Hipercze"/>
            <w:rFonts w:ascii="Times New Roman" w:hAnsi="Times New Roman" w:cs="Times New Roman"/>
            <w:sz w:val="24"/>
            <w:szCs w:val="24"/>
          </w:rPr>
          <w:t>zum.ios.edu.pl</w:t>
        </w:r>
      </w:hyperlink>
      <w:r w:rsidRPr="002C643D">
        <w:rPr>
          <w:rFonts w:ascii="Times New Roman" w:hAnsi="Times New Roman" w:cs="Times New Roman"/>
          <w:sz w:val="24"/>
          <w:szCs w:val="24"/>
        </w:rPr>
        <w:t>dostępna</w:t>
      </w:r>
      <w:proofErr w:type="spellEnd"/>
      <w:r w:rsidRPr="002C643D">
        <w:rPr>
          <w:rFonts w:ascii="Times New Roman" w:hAnsi="Times New Roman" w:cs="Times New Roman"/>
          <w:sz w:val="24"/>
          <w:szCs w:val="24"/>
        </w:rPr>
        <w:t xml:space="preserve"> jest nowa lista urządzeń i materiałów spełniających wymagania techniczne programu Czyste Powietrze</w:t>
      </w:r>
    </w:p>
    <w:p w:rsidR="002C643D" w:rsidRPr="002C643D" w:rsidRDefault="002C643D" w:rsidP="002C643D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643D">
        <w:rPr>
          <w:rFonts w:ascii="Times New Roman" w:hAnsi="Times New Roman" w:cs="Times New Roman"/>
          <w:sz w:val="24"/>
          <w:szCs w:val="24"/>
        </w:rPr>
        <w:t>NFOŚiGW uruchomił kalkulator dotacji. Pomoże on wnioskodawcom wyliczyć dotację na planowane przedsięwzięcie w zależności od wybranych zadań kwalifikujących się do dofinansowania </w:t>
      </w:r>
      <w:hyperlink r:id="rId14" w:history="1">
        <w:r w:rsidRPr="002C643D">
          <w:rPr>
            <w:rStyle w:val="Hipercze"/>
            <w:rFonts w:ascii="Times New Roman" w:hAnsi="Times New Roman" w:cs="Times New Roman"/>
            <w:sz w:val="24"/>
            <w:szCs w:val="24"/>
          </w:rPr>
          <w:t>http://www.czystepowietrze.gov.pl/kalkulator-dotacji/</w:t>
        </w:r>
      </w:hyperlink>
    </w:p>
    <w:p w:rsidR="002C643D" w:rsidRPr="002C643D" w:rsidRDefault="002C643D" w:rsidP="002C643D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643D">
        <w:rPr>
          <w:rStyle w:val="Uwydatnienie"/>
          <w:rFonts w:ascii="Times New Roman" w:hAnsi="Times New Roman" w:cs="Times New Roman"/>
          <w:sz w:val="24"/>
          <w:szCs w:val="24"/>
        </w:rPr>
        <w:t xml:space="preserve">kalkulator grubości izolacji: </w:t>
      </w:r>
      <w:hyperlink r:id="rId15" w:history="1">
        <w:r w:rsidRPr="002C643D">
          <w:rPr>
            <w:rStyle w:val="Hipercze"/>
            <w:rFonts w:ascii="Times New Roman" w:hAnsi="Times New Roman" w:cs="Times New Roman"/>
            <w:sz w:val="24"/>
            <w:szCs w:val="24"/>
          </w:rPr>
          <w:t>https://kalkulatorczystepowietrze.kape.gov.pl/</w:t>
        </w:r>
      </w:hyperlink>
    </w:p>
    <w:p w:rsidR="000C5B16" w:rsidRDefault="002C643D" w:rsidP="002C643D">
      <w:pPr>
        <w:jc w:val="both"/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</w:pPr>
      <w:r w:rsidRPr="002C643D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Ulotka czyste powietrze 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>–</w:t>
      </w:r>
      <w:r w:rsidRPr="002C643D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 xml:space="preserve"> klikn</w:t>
      </w:r>
      <w:r w:rsidRPr="002C643D">
        <w:rPr>
          <w:rFonts w:ascii="Times New Roman" w:hAnsi="Times New Roman" w:cs="Times New Roman"/>
          <w:b/>
          <w:i/>
          <w:color w:val="0070C0"/>
          <w:sz w:val="24"/>
          <w:szCs w:val="24"/>
          <w:highlight w:val="yellow"/>
          <w:u w:val="single"/>
        </w:rPr>
        <w:t>i</w:t>
      </w:r>
      <w:r w:rsidRPr="002C643D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>j</w:t>
      </w:r>
    </w:p>
    <w:p w:rsidR="002C643D" w:rsidRPr="002C643D" w:rsidRDefault="002C643D" w:rsidP="002C643D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70C0"/>
          <w:sz w:val="27"/>
          <w:szCs w:val="27"/>
          <w:lang w:eastAsia="pl-PL"/>
        </w:rPr>
      </w:pPr>
      <w:r w:rsidRPr="002C643D">
        <w:rPr>
          <w:rFonts w:ascii="Times New Roman" w:eastAsia="Times New Roman" w:hAnsi="Times New Roman" w:cs="Times New Roman"/>
          <w:b/>
          <w:bCs/>
          <w:color w:val="0070C0"/>
          <w:sz w:val="27"/>
          <w:szCs w:val="27"/>
          <w:lang w:eastAsia="pl-PL"/>
        </w:rPr>
        <w:t>Kontakt</w:t>
      </w:r>
    </w:p>
    <w:p w:rsidR="002C643D" w:rsidRPr="002C643D" w:rsidRDefault="002C643D" w:rsidP="002C64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643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Kontakt z pracownikami Urzędu Gminy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Komańcza</w:t>
      </w:r>
      <w:r w:rsidRPr="002C64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celu uzyskania dodatkowych informacji pod numerem telefonu: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1346 77 035 w. 40 </w:t>
      </w:r>
      <w:r w:rsidRPr="002C643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2C643D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pok. 18</w:t>
      </w:r>
      <w:r w:rsidRPr="002C643D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:rsidR="002C643D" w:rsidRPr="002C643D" w:rsidRDefault="002C643D" w:rsidP="002C64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643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Kontakt z pracownikami Gminnego Ośrodka Pomocy Społecznej</w:t>
      </w:r>
      <w:r w:rsidRPr="002C64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sprawie wydawanych zaświadczeń tel.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1346 77 350</w:t>
      </w:r>
    </w:p>
    <w:p w:rsidR="002C643D" w:rsidRPr="002C643D" w:rsidRDefault="002C643D" w:rsidP="002C64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643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Ogólnopolska infolinia programu Czyste Powietrze</w:t>
      </w:r>
      <w:r w:rsidRPr="002C64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 numerem telefonu: </w:t>
      </w:r>
      <w:r w:rsidRPr="002C643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22 340 40 80</w:t>
      </w:r>
      <w:r w:rsidRPr="002C643D">
        <w:rPr>
          <w:rFonts w:ascii="Times New Roman" w:eastAsia="Times New Roman" w:hAnsi="Times New Roman" w:cs="Times New Roman"/>
          <w:sz w:val="24"/>
          <w:szCs w:val="24"/>
          <w:lang w:eastAsia="pl-PL"/>
        </w:rPr>
        <w:t>, czynna jest od poniedziałku do piątku w godzinach od 8:00 do 16:00. Z infolinii wnioskodawcy mogą skorzystać zarówno przed, jak i po złożeniu wniosku.</w:t>
      </w:r>
    </w:p>
    <w:p w:rsidR="002C643D" w:rsidRPr="002C643D" w:rsidRDefault="002C643D" w:rsidP="006D71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C643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Możliwy jest również indywidualny </w:t>
      </w:r>
      <w:r w:rsidRPr="002C643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kontakt z pracownikami Wojewódzkiego Funduszu Ochrony Środowiska i Gospodarki Wodnej w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Rzeszowie</w:t>
      </w:r>
      <w:r w:rsidR="006D71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 numerami</w:t>
      </w:r>
      <w:r w:rsidRPr="002C64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telefonu:</w:t>
      </w:r>
      <w:r w:rsidR="006D71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D712A" w:rsidRPr="006D712A">
        <w:rPr>
          <w:rFonts w:ascii="Times New Roman" w:eastAsia="Times New Roman" w:hAnsi="Times New Roman" w:cs="Times New Roman"/>
          <w:sz w:val="24"/>
          <w:szCs w:val="24"/>
          <w:lang w:eastAsia="pl-PL"/>
        </w:rPr>
        <w:t>887 447</w:t>
      </w:r>
      <w:r w:rsidR="006D712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6D712A" w:rsidRPr="006D712A">
        <w:rPr>
          <w:rFonts w:ascii="Times New Roman" w:eastAsia="Times New Roman" w:hAnsi="Times New Roman" w:cs="Times New Roman"/>
          <w:sz w:val="24"/>
          <w:szCs w:val="24"/>
          <w:lang w:eastAsia="pl-PL"/>
        </w:rPr>
        <w:t>725</w:t>
      </w:r>
      <w:r w:rsidR="006D71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6D712A" w:rsidRPr="006D712A">
        <w:rPr>
          <w:rFonts w:ascii="Times New Roman" w:eastAsia="Times New Roman" w:hAnsi="Times New Roman" w:cs="Times New Roman"/>
          <w:sz w:val="24"/>
          <w:szCs w:val="24"/>
          <w:lang w:eastAsia="pl-PL"/>
        </w:rPr>
        <w:t>887 447</w:t>
      </w:r>
      <w:r w:rsidR="006D712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6D712A" w:rsidRPr="006D712A">
        <w:rPr>
          <w:rFonts w:ascii="Times New Roman" w:eastAsia="Times New Roman" w:hAnsi="Times New Roman" w:cs="Times New Roman"/>
          <w:sz w:val="24"/>
          <w:szCs w:val="24"/>
          <w:lang w:eastAsia="pl-PL"/>
        </w:rPr>
        <w:t>728</w:t>
      </w:r>
      <w:r w:rsidR="006D71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6D712A" w:rsidRPr="006D712A">
        <w:rPr>
          <w:rFonts w:ascii="Times New Roman" w:eastAsia="Times New Roman" w:hAnsi="Times New Roman" w:cs="Times New Roman"/>
          <w:sz w:val="24"/>
          <w:szCs w:val="24"/>
          <w:lang w:eastAsia="pl-PL"/>
        </w:rPr>
        <w:t>887 447</w:t>
      </w:r>
      <w:r w:rsidR="006D712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6D712A" w:rsidRPr="006D712A">
        <w:rPr>
          <w:rFonts w:ascii="Times New Roman" w:eastAsia="Times New Roman" w:hAnsi="Times New Roman" w:cs="Times New Roman"/>
          <w:sz w:val="24"/>
          <w:szCs w:val="24"/>
          <w:lang w:eastAsia="pl-PL"/>
        </w:rPr>
        <w:t>727</w:t>
      </w:r>
      <w:r w:rsidR="006D71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6D712A" w:rsidRPr="006D712A">
        <w:rPr>
          <w:rFonts w:ascii="Times New Roman" w:eastAsia="Times New Roman" w:hAnsi="Times New Roman" w:cs="Times New Roman"/>
          <w:sz w:val="24"/>
          <w:szCs w:val="24"/>
          <w:lang w:eastAsia="pl-PL"/>
        </w:rPr>
        <w:t>887 447 724</w:t>
      </w:r>
      <w:r w:rsidRPr="002C64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bądź drogą mailową na adres: </w:t>
      </w:r>
      <w:r w:rsidR="006D712A" w:rsidRPr="006D712A">
        <w:rPr>
          <w:rFonts w:ascii="Times New Roman" w:eastAsia="Times New Roman" w:hAnsi="Times New Roman" w:cs="Times New Roman"/>
          <w:sz w:val="24"/>
          <w:szCs w:val="24"/>
          <w:lang w:eastAsia="pl-PL"/>
        </w:rPr>
        <w:t>doradztwo@wfosigw.rzeszow.pl</w:t>
      </w:r>
      <w:r w:rsidR="006D712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2C643D" w:rsidRPr="002C643D" w:rsidRDefault="002C643D" w:rsidP="002C643D">
      <w:pPr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sectPr w:rsidR="002C643D" w:rsidRPr="002C64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E54353"/>
    <w:multiLevelType w:val="multilevel"/>
    <w:tmpl w:val="379A9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A642AE"/>
    <w:multiLevelType w:val="multilevel"/>
    <w:tmpl w:val="9C96C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A60F4A"/>
    <w:multiLevelType w:val="multilevel"/>
    <w:tmpl w:val="72F46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674F07"/>
    <w:multiLevelType w:val="multilevel"/>
    <w:tmpl w:val="F89AF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C92A1C"/>
    <w:multiLevelType w:val="multilevel"/>
    <w:tmpl w:val="47FA9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F16F1B"/>
    <w:multiLevelType w:val="multilevel"/>
    <w:tmpl w:val="6150A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1687450"/>
    <w:multiLevelType w:val="multilevel"/>
    <w:tmpl w:val="E67E2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8C20985"/>
    <w:multiLevelType w:val="multilevel"/>
    <w:tmpl w:val="E1948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17F35C4"/>
    <w:multiLevelType w:val="multilevel"/>
    <w:tmpl w:val="A4BEB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5492350"/>
    <w:multiLevelType w:val="hybridMultilevel"/>
    <w:tmpl w:val="C96E36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1854EB"/>
    <w:multiLevelType w:val="multilevel"/>
    <w:tmpl w:val="28A6E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10"/>
  </w:num>
  <w:num w:numId="4">
    <w:abstractNumId w:val="4"/>
  </w:num>
  <w:num w:numId="5">
    <w:abstractNumId w:val="1"/>
  </w:num>
  <w:num w:numId="6">
    <w:abstractNumId w:val="8"/>
  </w:num>
  <w:num w:numId="7">
    <w:abstractNumId w:val="9"/>
  </w:num>
  <w:num w:numId="8">
    <w:abstractNumId w:val="0"/>
  </w:num>
  <w:num w:numId="9">
    <w:abstractNumId w:val="3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17F"/>
    <w:rsid w:val="00026256"/>
    <w:rsid w:val="000C5B16"/>
    <w:rsid w:val="002C643D"/>
    <w:rsid w:val="0051317F"/>
    <w:rsid w:val="005F51F1"/>
    <w:rsid w:val="006D712A"/>
    <w:rsid w:val="007B51CB"/>
    <w:rsid w:val="00BF4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14F147-F708-46A1-9424-3ED98D785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51F1"/>
  </w:style>
  <w:style w:type="paragraph" w:styleId="Nagwek3">
    <w:name w:val="heading 3"/>
    <w:basedOn w:val="Normalny"/>
    <w:link w:val="Nagwek3Znak"/>
    <w:uiPriority w:val="9"/>
    <w:qFormat/>
    <w:rsid w:val="0051317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1317F"/>
    <w:rPr>
      <w:color w:val="0563C1" w:themeColor="hyperlink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rsid w:val="0051317F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Pogrubienie">
    <w:name w:val="Strong"/>
    <w:basedOn w:val="Domylnaczcionkaakapitu"/>
    <w:uiPriority w:val="22"/>
    <w:qFormat/>
    <w:rsid w:val="0051317F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5131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1317F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2C643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69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3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1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0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oscierzyna.pl/wp-content/uploads/2021/02/INFORMACJE-do-z&#322;o&#380;enia-wniosku-o-dofinansowanie.pdf" TargetMode="External"/><Relationship Id="rId13" Type="http://schemas.openxmlformats.org/officeDocument/2006/relationships/hyperlink" Target="http://www.lista-zum.ios.edu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eneficjent.wfosigw.rzeszow.pl/" TargetMode="External"/><Relationship Id="rId12" Type="http://schemas.openxmlformats.org/officeDocument/2006/relationships/hyperlink" Target="http://czystepowietrze.gov.pl/wez-dofinansowanie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gov.pl/web/gov/skorzystaj-z-programu-czyste-powietrze" TargetMode="External"/><Relationship Id="rId11" Type="http://schemas.openxmlformats.org/officeDocument/2006/relationships/hyperlink" Target="https://wfos.rzeszow.pl/czyste_powietrze_icon" TargetMode="External"/><Relationship Id="rId5" Type="http://schemas.openxmlformats.org/officeDocument/2006/relationships/hyperlink" Target="https://beneficjent.wfosigw.rzeszow.pl/" TargetMode="External"/><Relationship Id="rId15" Type="http://schemas.openxmlformats.org/officeDocument/2006/relationships/hyperlink" Target="https://kalkulatorczystepowietrze.kape.gov.pl/" TargetMode="External"/><Relationship Id="rId10" Type="http://schemas.openxmlformats.org/officeDocument/2006/relationships/hyperlink" Target="https://kalkulatorczystepowietrze.kape.gov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koscierzyna.pl/wp-content/uploads/2021/02/formularz-przyjecia-odpadow-metali.pdf" TargetMode="External"/><Relationship Id="rId14" Type="http://schemas.openxmlformats.org/officeDocument/2006/relationships/hyperlink" Target="http://www.czystepowietrze.gov.pl/kalkulator-dotacji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7</Pages>
  <Words>2402</Words>
  <Characters>14417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Sobolak</dc:creator>
  <cp:keywords/>
  <dc:description/>
  <cp:lastModifiedBy>Kamila Sobolak</cp:lastModifiedBy>
  <cp:revision>4</cp:revision>
  <dcterms:created xsi:type="dcterms:W3CDTF">2021-06-02T06:12:00Z</dcterms:created>
  <dcterms:modified xsi:type="dcterms:W3CDTF">2021-06-22T07:14:00Z</dcterms:modified>
</cp:coreProperties>
</file>