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B3D7" w14:textId="77777777" w:rsidR="009E2AC4" w:rsidRPr="00FD3546" w:rsidRDefault="009E2AC4" w:rsidP="009E2AC4">
      <w:pPr>
        <w:suppressAutoHyphens/>
        <w:autoSpaceDN w:val="0"/>
        <w:spacing w:after="0" w:line="276" w:lineRule="auto"/>
        <w:jc w:val="right"/>
        <w:textAlignment w:val="baseline"/>
        <w:rPr>
          <w:rFonts w:ascii="Book Antiqua" w:eastAsia="SimSun" w:hAnsi="Book Antiqua" w:cs="F"/>
          <w:i/>
          <w:kern w:val="3"/>
          <w:sz w:val="18"/>
          <w:szCs w:val="18"/>
        </w:rPr>
      </w:pPr>
      <w:r w:rsidRPr="00FD3546">
        <w:rPr>
          <w:rFonts w:ascii="Book Antiqua" w:eastAsia="SimSun" w:hAnsi="Book Antiqua" w:cs="F"/>
          <w:i/>
          <w:kern w:val="3"/>
          <w:sz w:val="18"/>
          <w:szCs w:val="18"/>
        </w:rPr>
        <w:t>Załącznik Nr 1</w:t>
      </w:r>
    </w:p>
    <w:p w14:paraId="38472BAD" w14:textId="10FB79F1" w:rsidR="009E2AC4" w:rsidRPr="00FD3546" w:rsidRDefault="002B06EF" w:rsidP="009E2AC4">
      <w:pPr>
        <w:suppressAutoHyphens/>
        <w:autoSpaceDN w:val="0"/>
        <w:spacing w:after="0" w:line="276" w:lineRule="auto"/>
        <w:jc w:val="right"/>
        <w:textAlignment w:val="baseline"/>
        <w:rPr>
          <w:rFonts w:ascii="Book Antiqua" w:eastAsia="SimSun" w:hAnsi="Book Antiqua" w:cs="F"/>
          <w:i/>
          <w:kern w:val="3"/>
          <w:sz w:val="18"/>
          <w:szCs w:val="18"/>
        </w:rPr>
      </w:pPr>
      <w:r>
        <w:rPr>
          <w:rFonts w:ascii="Book Antiqua" w:eastAsia="SimSun" w:hAnsi="Book Antiqua" w:cs="F"/>
          <w:i/>
          <w:kern w:val="3"/>
          <w:sz w:val="18"/>
          <w:szCs w:val="18"/>
        </w:rPr>
        <w:t xml:space="preserve">do Uchwały Nr </w:t>
      </w:r>
      <w:r w:rsidR="00E804EB">
        <w:rPr>
          <w:rFonts w:ascii="Book Antiqua" w:eastAsia="SimSun" w:hAnsi="Book Antiqua" w:cs="F"/>
          <w:i/>
          <w:kern w:val="3"/>
          <w:sz w:val="18"/>
          <w:szCs w:val="18"/>
        </w:rPr>
        <w:t>XLI/329</w:t>
      </w:r>
      <w:r>
        <w:rPr>
          <w:rFonts w:ascii="Book Antiqua" w:eastAsia="SimSun" w:hAnsi="Book Antiqua" w:cs="F"/>
          <w:i/>
          <w:kern w:val="3"/>
          <w:sz w:val="18"/>
          <w:szCs w:val="18"/>
        </w:rPr>
        <w:t>/2022</w:t>
      </w:r>
    </w:p>
    <w:p w14:paraId="1D636D55" w14:textId="77777777" w:rsidR="009E2AC4" w:rsidRPr="00FD3546" w:rsidRDefault="009E2AC4" w:rsidP="009E2AC4">
      <w:pPr>
        <w:suppressAutoHyphens/>
        <w:autoSpaceDN w:val="0"/>
        <w:spacing w:after="0" w:line="276" w:lineRule="auto"/>
        <w:jc w:val="right"/>
        <w:textAlignment w:val="baseline"/>
        <w:rPr>
          <w:rFonts w:ascii="Book Antiqua" w:eastAsia="SimSun" w:hAnsi="Book Antiqua" w:cs="F"/>
          <w:i/>
          <w:kern w:val="3"/>
          <w:sz w:val="18"/>
          <w:szCs w:val="18"/>
        </w:rPr>
      </w:pPr>
      <w:r w:rsidRPr="00FD3546">
        <w:rPr>
          <w:rFonts w:ascii="Book Antiqua" w:eastAsia="SimSun" w:hAnsi="Book Antiqua" w:cs="F"/>
          <w:i/>
          <w:kern w:val="3"/>
          <w:sz w:val="18"/>
          <w:szCs w:val="18"/>
        </w:rPr>
        <w:t>Rady Gminy Komańcza</w:t>
      </w:r>
    </w:p>
    <w:p w14:paraId="0A66156C" w14:textId="7F7A0D81" w:rsidR="009E2AC4" w:rsidRPr="00FD3546" w:rsidRDefault="006D368C" w:rsidP="009E2AC4">
      <w:pPr>
        <w:suppressAutoHyphens/>
        <w:autoSpaceDN w:val="0"/>
        <w:spacing w:after="0" w:line="276" w:lineRule="auto"/>
        <w:jc w:val="right"/>
        <w:textAlignment w:val="baseline"/>
        <w:rPr>
          <w:rFonts w:ascii="Book Antiqua" w:eastAsia="SimSun" w:hAnsi="Book Antiqua" w:cs="F"/>
          <w:i/>
          <w:kern w:val="3"/>
          <w:sz w:val="18"/>
          <w:szCs w:val="18"/>
        </w:rPr>
      </w:pPr>
      <w:r>
        <w:rPr>
          <w:rFonts w:ascii="Book Antiqua" w:eastAsia="SimSun" w:hAnsi="Book Antiqua" w:cs="F"/>
          <w:i/>
          <w:kern w:val="3"/>
          <w:sz w:val="18"/>
          <w:szCs w:val="18"/>
        </w:rPr>
        <w:t xml:space="preserve">z dnia </w:t>
      </w:r>
      <w:r w:rsidR="00E804EB">
        <w:rPr>
          <w:rFonts w:ascii="Book Antiqua" w:eastAsia="SimSun" w:hAnsi="Book Antiqua" w:cs="F"/>
          <w:i/>
          <w:kern w:val="3"/>
          <w:sz w:val="18"/>
          <w:szCs w:val="18"/>
        </w:rPr>
        <w:t>30 marca</w:t>
      </w:r>
      <w:r w:rsidR="002B06EF">
        <w:rPr>
          <w:rFonts w:ascii="Book Antiqua" w:eastAsia="SimSun" w:hAnsi="Book Antiqua" w:cs="F"/>
          <w:i/>
          <w:kern w:val="3"/>
          <w:sz w:val="18"/>
          <w:szCs w:val="18"/>
        </w:rPr>
        <w:t xml:space="preserve"> 2022</w:t>
      </w:r>
      <w:r w:rsidR="009E2AC4" w:rsidRPr="00FD3546">
        <w:rPr>
          <w:rFonts w:ascii="Book Antiqua" w:eastAsia="SimSun" w:hAnsi="Book Antiqua" w:cs="F"/>
          <w:i/>
          <w:kern w:val="3"/>
          <w:sz w:val="18"/>
          <w:szCs w:val="18"/>
        </w:rPr>
        <w:t>roku</w:t>
      </w:r>
    </w:p>
    <w:p w14:paraId="095084EA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07ACB8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79F306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6D017A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DE660E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FE24E4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DA17C5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CEAB59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903373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128C82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A526E0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D13C70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085F17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34DD5B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1CCA64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8D5278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A18DE7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CD9543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E3E39C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9FC152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Gminny Program</w:t>
      </w:r>
    </w:p>
    <w:p w14:paraId="41C844F9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Profilaktyki i Rozwiązywania Problemów Alkoholowych</w:t>
      </w:r>
      <w:r w:rsidRPr="00FD3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br/>
        <w:t xml:space="preserve"> oraz Przeciwdziałania Narkomanii na 2022 rok</w:t>
      </w:r>
    </w:p>
    <w:p w14:paraId="3B0AEAA9" w14:textId="77777777" w:rsidR="009E2AC4" w:rsidRPr="00FD3546" w:rsidRDefault="009E2AC4" w:rsidP="009E2AC4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D925F2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17282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E2A48A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CF2EA2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3CB0EE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5C5728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8851F4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BCCEDC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58CA3A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52FA18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51618E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1861B9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9C793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1A5CA5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104B9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FF24CA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3355B0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6B27F7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E8FF35" w14:textId="77777777" w:rsidR="009E2AC4" w:rsidRPr="00FD3546" w:rsidRDefault="009E2AC4" w:rsidP="009E2AC4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934AE0" w14:textId="77777777" w:rsidR="009E2AC4" w:rsidRPr="00FD3546" w:rsidRDefault="009E2AC4" w:rsidP="009E2AC4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WPROWADZENIE</w:t>
      </w:r>
    </w:p>
    <w:p w14:paraId="54AC5D2C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37F4D1A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opracowania Programu stanowi ustawa z dnia 26 października 1982r. o wychowaniu w trzeźwości i przeciwdziałaniu alkoholizmowi, ustawa z dnia 11 września 2015r. o zdrowiu publicznym, ustawa z dnia 29 lipca 2005r. o przeciwdziałaniu narkomanii.</w:t>
      </w:r>
    </w:p>
    <w:p w14:paraId="75BDE2C4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Profilaktyki i Rozwiązywania Problemów Alkoholowych oraz Gminny Program Przeciwdziałania Narkomanii na rok 2022 określają lokalną strategię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profilaktyki uzależnień oraz minimalizacji szkód społecznych i indywidualnych, wynikających z używania alkoholu i narkotyków. Gminny program wskazuje kierunki działań w obszarze profilaktyki i rozwiązywania problemów alkoholowych i narkotykowych.</w:t>
      </w:r>
    </w:p>
    <w:p w14:paraId="10B17104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zostały zawarte w programie skierowane są odpowiednio do stopnia zagrożenia, co oznacza, że profilaktyka uzależnień prowadzona będzie na trzech poziomach: profilaktyki uniwersalnej, selektywnej oraz wskazującej.</w:t>
      </w:r>
    </w:p>
    <w:p w14:paraId="02496B04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Profilaktyka uniwersalna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przeciwdziałanie inicjacji w zakresie różnych </w:t>
      </w:r>
      <w:proofErr w:type="spellStart"/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 (zwłaszcza wśród młodzieży szkolnej) poprzez dostarczenie odpowiedniej informacji oraz wzmacnianie czynników chroniących i redukcję czynników ryzyka. Działania te dotyczą zagrożeń rozpowszechnionych, takich jak np. używanie  substancji psychoaktywnych (narkotyki, alkohol), czy przemoc.</w:t>
      </w:r>
    </w:p>
    <w:p w14:paraId="559B33A5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Profilaktyka selektywna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zapobieganie, ograniczenie lub zaprzestanie podejmowania przez jednostkę </w:t>
      </w:r>
      <w:proofErr w:type="spellStart"/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ryzykownych. Cele te mogą być osiągane między innymi poprzez ograniczanie czynników ryzyka związanych ze środowiskiem rodzinnym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rówieśniczym, poprawę funkcjonowania emocjonalnego i społecznego, kształtowanie adekwatnych przekonań normatywnych dotyczących narkotyków, promocję postaw prozdrowotnych oraz wspieranie rodzin w rozwiązywaniu problemów związanych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używaniem narkotyków przez dziecko.</w:t>
      </w:r>
    </w:p>
    <w:p w14:paraId="3E192DD1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Profilaktyka wskazująca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działania kierowane do jednostek, u których rozpoznano pierwsze objawy zaburzeń lub szczególnie zagrożonych rozwojem problemów wynikających   z używania substancji psychoaktywnych, w związku z uwarunkowaniami biologicznymi, psychologicznymi, czy społecznymi. </w:t>
      </w:r>
    </w:p>
    <w:p w14:paraId="66FF727B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realizacji programu będzie współpraca instytucji działających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obszarze, które to w swojej ofercie posiadają wachlarz działań i oddziaływań profilaktycznych, kształtujących prozdrowotne postawy i wartości, szczególnie wśród dzieci                   i młodzieży. Obecnie zasadnym jest kierowanie działań Programu do uczniów szkół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 terenie Gminy Komańcza poprzez wykorzystanie różnego rodzaju form działań profilaktycznych, mających  na  celu  kształtowanie  w  dzieciach  i  młodzieży  pozytywnego  obrazu  siebie, konstruktywnego spędzania wolnego czasu bez alkoholu i używek oraz radzenie sobie ze stresem, a także z negatywnymi emocjami.</w:t>
      </w:r>
    </w:p>
    <w:p w14:paraId="70D7C46E" w14:textId="77777777" w:rsidR="009E2AC4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Finansową  podstawę  realizacji  Programu  stanowią  dochody  Gminy  pozyskane 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opłat za  wydane  zezwolenia  na  sprzedaż  napojów  alkoholowych  zgodnie  z  art.18</w:t>
      </w:r>
      <w:r w:rsidRPr="00FD3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o wychowaniu w trzeźwości i przeciwdziałaniu alkoholizmowi.</w:t>
      </w:r>
    </w:p>
    <w:p w14:paraId="1FD7EBD0" w14:textId="77777777" w:rsidR="009E2AC4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44B5" w14:textId="77777777" w:rsidR="009E2AC4" w:rsidRPr="00FD3546" w:rsidRDefault="009E2AC4" w:rsidP="009E2A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79172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B38207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90288D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I</w:t>
      </w:r>
    </w:p>
    <w:p w14:paraId="4B70732D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Cele Programu</w:t>
      </w:r>
    </w:p>
    <w:p w14:paraId="33FF69E7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8E939D" w14:textId="77777777" w:rsidR="009E2AC4" w:rsidRPr="00FD3546" w:rsidRDefault="009E2AC4" w:rsidP="009E2AC4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Nadrzędnym celem Programu jest zapobieganie powstawaniu nowych problemów związanych z alkoholem, substancjami psychoaktywnymi, przemocą a także zmniejszenie tych, które aktualnie występują oraz wspomaganie procesów ułatwiających mieszkańcom gminy radzenie sobie z trudnościami zagrażającymi ich prawidłowemu rozwojowi jak                                   i funkcjonowaniu ich rodzin oraz ograniczenie podejmowania innych </w:t>
      </w:r>
      <w:proofErr w:type="spellStart"/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ryzykownych przez dzieci, młodzież i dorosłych.</w:t>
      </w:r>
    </w:p>
    <w:p w14:paraId="40C1DFED" w14:textId="77777777" w:rsidR="009E2AC4" w:rsidRPr="00FD3546" w:rsidRDefault="009E2AC4" w:rsidP="009E2AC4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 szczegółowe Programu są zgodne z kierunkami działań określonymi w ustawie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wychowaniu w trzeźwości i przeciwdziałaniu alkoholizmowi, ustawie o przeciwdziałaniu przemocy w rodzinie oraz ustawie o przeciwdziałaniu narkomanii,</w:t>
      </w:r>
      <w:r w:rsidRPr="00FD35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uwzględniają cele operacyjne dotyczące profilaktyki i rozwiązywania problemów alkoholowych, określone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Narodowym Programie Zdrowia i obejmują:</w:t>
      </w:r>
    </w:p>
    <w:p w14:paraId="68B86488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przygotowywanie młodego pokolenia do zdrowego trzeźwego stylu życia oraz pozbawionego używania substancji psychoaktywnych,</w:t>
      </w:r>
    </w:p>
    <w:p w14:paraId="04F5A2A8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zmniejszenie skali nadużywania alkoholu oraz substancji psychoaktywnych, ograniczenia ich negatywnych skutków,</w:t>
      </w:r>
    </w:p>
    <w:p w14:paraId="5E6DB410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 xml:space="preserve">przeciwdziałanie przemocy w rodzinie oraz wczesną profilaktykę i edukację </w:t>
      </w:r>
      <w:r w:rsidRPr="00FD3546">
        <w:rPr>
          <w:rFonts w:ascii="Times New Roman" w:eastAsia="Calibri" w:hAnsi="Times New Roman" w:cs="Times New Roman"/>
          <w:sz w:val="24"/>
          <w:szCs w:val="24"/>
        </w:rPr>
        <w:br/>
        <w:t>w zakresie uzależnień,</w:t>
      </w:r>
    </w:p>
    <w:p w14:paraId="31A1AA06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pomoc w rozwiązywaniu problemów alkoholowych osobom pijącym alkohol, czy zażywających substancje psychoaktywne w sposób ryzykowny lub szkodliwy oraz członkom ich rodzin doznającym szkód z tego powodu,</w:t>
      </w:r>
    </w:p>
    <w:p w14:paraId="22046459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profilaktykę i edukację w środowisku lokalnym w zakresie zagrożeń uzależnieniami ze szczególnym uwzględnieniem dzieci i młodzieży,</w:t>
      </w:r>
    </w:p>
    <w:p w14:paraId="1D8A7EB4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wspieranie przedsięwzięć dotyczących spędzania wolnego czasu i propagowania zdrowego trybu życia wolnego od nałogów u młodych i dorosłych mieszkańców gminy Komańcza w celu ochrony przed marginalizacją społeczną i wykluczeniem społecznym,</w:t>
      </w:r>
    </w:p>
    <w:p w14:paraId="652B8718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przeciwdziałanie przemocy domowej,</w:t>
      </w:r>
    </w:p>
    <w:p w14:paraId="51EA9D67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ograniczanie dostępności do alkoholu i substancji psychoaktywnych szczególnie osób młodych,</w:t>
      </w:r>
    </w:p>
    <w:p w14:paraId="30A551A9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eliminowanie z rynku alkoholowego naruszeń prawa, które wynika z przepisów ustawy o wychowaniu w trzeźwości i przeciwdziałaniu alkoholizmowi,</w:t>
      </w:r>
    </w:p>
    <w:p w14:paraId="513A80AF" w14:textId="77777777" w:rsidR="009E2AC4" w:rsidRPr="00FD3546" w:rsidRDefault="009E2AC4" w:rsidP="009E2AC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reintegrację społeczną i zawodową osób uzależnionych.</w:t>
      </w:r>
    </w:p>
    <w:p w14:paraId="4C678D92" w14:textId="77777777" w:rsidR="009E2AC4" w:rsidRPr="00FD3546" w:rsidRDefault="009E2AC4" w:rsidP="009E2A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AEE545" w14:textId="77777777" w:rsidR="009E2AC4" w:rsidRPr="00FD3546" w:rsidRDefault="009E2AC4" w:rsidP="009E2A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9E49A1" w14:textId="77777777" w:rsidR="009E2AC4" w:rsidRPr="00FD3546" w:rsidRDefault="009E2AC4" w:rsidP="009E2AC4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</w:p>
    <w:p w14:paraId="367B7CDB" w14:textId="77777777" w:rsidR="009E2AC4" w:rsidRPr="00FD3546" w:rsidRDefault="009E2AC4" w:rsidP="009E2AC4">
      <w:pPr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Zadania i metody realizacji celów </w:t>
      </w:r>
    </w:p>
    <w:p w14:paraId="3A71AF75" w14:textId="77777777" w:rsidR="009E2AC4" w:rsidRPr="00FD3546" w:rsidRDefault="009E2AC4" w:rsidP="009E2AC4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64E370" w14:textId="77777777" w:rsidR="009E2AC4" w:rsidRPr="00FD3546" w:rsidRDefault="009E2AC4" w:rsidP="009E2AC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Calibri" w:hAnsi="Times New Roman" w:cs="Times New Roman"/>
          <w:sz w:val="24"/>
          <w:szCs w:val="24"/>
        </w:rPr>
        <w:t>Gminny Program Profilaktyki i Rozwiązywania Problemów Alkoholowych oraz Przeciwdziałania Narkomanii na 2022r.  ma na celu zamierzenie osiągnięcie celów zawartych        w programie. Planuje się realizację następujących zadań:</w:t>
      </w:r>
    </w:p>
    <w:p w14:paraId="5776018C" w14:textId="77777777" w:rsidR="009E2AC4" w:rsidRPr="00FD3546" w:rsidRDefault="009E2AC4" w:rsidP="009E2AC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Zwiększanie dostępności pomocy terapeutycznej i rehabilitacyjnej dla osób  uzależnionych i współuzależnionych od alkoholu i narkotyków oraz ofiarom przemocy w rodzinie:</w:t>
      </w:r>
    </w:p>
    <w:p w14:paraId="65264B19" w14:textId="77777777" w:rsidR="009E2AC4" w:rsidRPr="00FD3546" w:rsidRDefault="009E2AC4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700"/>
        <w:gridCol w:w="2803"/>
      </w:tblGrid>
      <w:tr w:rsidR="009E2AC4" w:rsidRPr="00FD3546" w14:paraId="284C0501" w14:textId="77777777" w:rsidTr="001E0814">
        <w:tc>
          <w:tcPr>
            <w:tcW w:w="0" w:type="auto"/>
            <w:shd w:val="clear" w:color="auto" w:fill="auto"/>
          </w:tcPr>
          <w:p w14:paraId="091BE5DD" w14:textId="77777777" w:rsidR="009E2AC4" w:rsidRPr="00FD3546" w:rsidRDefault="009E2AC4" w:rsidP="001E0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DF25B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14:paraId="5F5740D5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315F18ED" w14:textId="77777777" w:rsidR="009E2AC4" w:rsidRPr="00FD3546" w:rsidRDefault="009E2AC4" w:rsidP="001E0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E2AC4" w:rsidRPr="00FD3546" w14:paraId="7F47A63D" w14:textId="77777777" w:rsidTr="001E0814">
        <w:tc>
          <w:tcPr>
            <w:tcW w:w="0" w:type="auto"/>
            <w:shd w:val="clear" w:color="auto" w:fill="auto"/>
          </w:tcPr>
          <w:p w14:paraId="0768C717" w14:textId="77777777" w:rsidR="009E2AC4" w:rsidRPr="00FD3546" w:rsidRDefault="009E2AC4" w:rsidP="001E0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AA7B05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prowadzenie rozmów motywujących do dobrowolnego podjęcia leczenia odwykowego przez osoby uzależnione</w:t>
            </w:r>
          </w:p>
        </w:tc>
        <w:tc>
          <w:tcPr>
            <w:tcW w:w="0" w:type="auto"/>
            <w:shd w:val="clear" w:color="auto" w:fill="auto"/>
          </w:tcPr>
          <w:p w14:paraId="7C3E5B76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rozmów przeprowadzonych </w:t>
            </w:r>
          </w:p>
        </w:tc>
      </w:tr>
      <w:tr w:rsidR="009E2AC4" w:rsidRPr="00FD3546" w14:paraId="2DC498E2" w14:textId="77777777" w:rsidTr="001E0814">
        <w:tc>
          <w:tcPr>
            <w:tcW w:w="0" w:type="auto"/>
            <w:shd w:val="clear" w:color="auto" w:fill="auto"/>
          </w:tcPr>
          <w:p w14:paraId="7AC17368" w14:textId="77777777" w:rsidR="009E2AC4" w:rsidRPr="00FD3546" w:rsidRDefault="009E2AC4" w:rsidP="001E0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7569B8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shd w:val="clear" w:color="auto" w:fill="auto"/>
          </w:tcPr>
          <w:p w14:paraId="3565AB4F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osób skierowanych na badanie przez biegłych,</w:t>
            </w:r>
          </w:p>
          <w:p w14:paraId="1869CC05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wydanych opinii</w:t>
            </w:r>
          </w:p>
        </w:tc>
      </w:tr>
      <w:tr w:rsidR="009E2AC4" w:rsidRPr="00FD3546" w14:paraId="7AC02728" w14:textId="77777777" w:rsidTr="001E0814">
        <w:tc>
          <w:tcPr>
            <w:tcW w:w="0" w:type="auto"/>
            <w:shd w:val="clear" w:color="auto" w:fill="auto"/>
          </w:tcPr>
          <w:p w14:paraId="6A29F15D" w14:textId="77777777" w:rsidR="009E2AC4" w:rsidRPr="00FD3546" w:rsidRDefault="009E2AC4" w:rsidP="001E0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1D5FC3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0" w:type="auto"/>
            <w:shd w:val="clear" w:color="auto" w:fill="auto"/>
          </w:tcPr>
          <w:p w14:paraId="0FEFBA06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złożonych wniosków do sądu</w:t>
            </w:r>
          </w:p>
        </w:tc>
      </w:tr>
    </w:tbl>
    <w:p w14:paraId="38AB2577" w14:textId="77777777" w:rsidR="009E2AC4" w:rsidRPr="00FD3546" w:rsidRDefault="009E2AC4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C90A7E" w14:textId="77777777" w:rsidR="009E2AC4" w:rsidRPr="00FD3546" w:rsidRDefault="009E2AC4" w:rsidP="009E2AC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A44974" w14:textId="77777777" w:rsidR="009E2AC4" w:rsidRPr="00FD3546" w:rsidRDefault="009E2AC4" w:rsidP="009E2AC4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Udzielanie rodzinom, w których występują problemy uzależnień, pomocy psychospołecznej i prawnej, a w szczególności ochrony przed przemocą 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w rodzinie:</w:t>
      </w:r>
    </w:p>
    <w:p w14:paraId="00A2E480" w14:textId="77777777" w:rsidR="009E2AC4" w:rsidRPr="00FD3546" w:rsidRDefault="009E2AC4" w:rsidP="009E2AC4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679"/>
        <w:gridCol w:w="2966"/>
      </w:tblGrid>
      <w:tr w:rsidR="009E2AC4" w:rsidRPr="00FD3546" w14:paraId="0BA7F003" w14:textId="77777777" w:rsidTr="001E0814">
        <w:tc>
          <w:tcPr>
            <w:tcW w:w="0" w:type="auto"/>
            <w:shd w:val="clear" w:color="auto" w:fill="auto"/>
          </w:tcPr>
          <w:p w14:paraId="0424B1A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BF50FF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14:paraId="5C930E00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108CFBE3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AC4" w:rsidRPr="00FD3546" w14:paraId="56895DCC" w14:textId="77777777" w:rsidTr="001E0814">
        <w:tc>
          <w:tcPr>
            <w:tcW w:w="0" w:type="auto"/>
            <w:shd w:val="clear" w:color="auto" w:fill="auto"/>
          </w:tcPr>
          <w:p w14:paraId="44AF4D93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3FD9DF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prowadzenie edukacji publicznej poprzez zakup  ulotek, broszur i poradników</w:t>
            </w:r>
          </w:p>
        </w:tc>
        <w:tc>
          <w:tcPr>
            <w:tcW w:w="0" w:type="auto"/>
            <w:shd w:val="clear" w:color="auto" w:fill="auto"/>
          </w:tcPr>
          <w:p w14:paraId="7095EED7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sztuk ulotek,</w:t>
            </w:r>
          </w:p>
          <w:p w14:paraId="42F89C1A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egzemplarzy prasowych</w:t>
            </w:r>
          </w:p>
        </w:tc>
      </w:tr>
      <w:tr w:rsidR="009E2AC4" w:rsidRPr="00FD3546" w14:paraId="4D3AB5BF" w14:textId="77777777" w:rsidTr="001E0814">
        <w:tc>
          <w:tcPr>
            <w:tcW w:w="0" w:type="auto"/>
            <w:shd w:val="clear" w:color="auto" w:fill="auto"/>
          </w:tcPr>
          <w:p w14:paraId="6EE03878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E339DF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organizowanie czasu wolnego dla dzieci, młodzieży i osób dorosłych, zagrożonych wykluczeniem społecznym</w:t>
            </w:r>
          </w:p>
        </w:tc>
        <w:tc>
          <w:tcPr>
            <w:tcW w:w="0" w:type="auto"/>
            <w:shd w:val="clear" w:color="auto" w:fill="auto"/>
          </w:tcPr>
          <w:p w14:paraId="6A2FF79A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uczestniczących </w:t>
            </w:r>
          </w:p>
        </w:tc>
      </w:tr>
      <w:tr w:rsidR="009E2AC4" w:rsidRPr="00FD3546" w14:paraId="1F5709E7" w14:textId="77777777" w:rsidTr="001E0814">
        <w:tc>
          <w:tcPr>
            <w:tcW w:w="0" w:type="auto"/>
            <w:shd w:val="clear" w:color="auto" w:fill="auto"/>
          </w:tcPr>
          <w:p w14:paraId="605B4251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0C06C7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funkcjonowanie Ośrodków Kultury w tym bibliotek, gdzie prowadzone są zajęcia dla dzieci, młodzieży i dorosłych zagrożonych wykluczeniem społecznym</w:t>
            </w:r>
          </w:p>
        </w:tc>
        <w:tc>
          <w:tcPr>
            <w:tcW w:w="0" w:type="auto"/>
            <w:shd w:val="clear" w:color="auto" w:fill="auto"/>
          </w:tcPr>
          <w:p w14:paraId="706CC29A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prowadzonych świetlic</w:t>
            </w:r>
          </w:p>
          <w:p w14:paraId="177284A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dzieci uczestniczących</w:t>
            </w:r>
          </w:p>
        </w:tc>
      </w:tr>
      <w:tr w:rsidR="009E2AC4" w:rsidRPr="00FD3546" w14:paraId="1BF4766B" w14:textId="77777777" w:rsidTr="001E0814">
        <w:tc>
          <w:tcPr>
            <w:tcW w:w="0" w:type="auto"/>
            <w:shd w:val="clear" w:color="auto" w:fill="auto"/>
          </w:tcPr>
          <w:p w14:paraId="6923AE98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8EDE898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współpraca z Zespołem  Interdyscyplinarnym ds. Przeciwdziałania Przemocy w  Rodzinie</w:t>
            </w:r>
          </w:p>
        </w:tc>
        <w:tc>
          <w:tcPr>
            <w:tcW w:w="0" w:type="auto"/>
            <w:shd w:val="clear" w:color="auto" w:fill="auto"/>
          </w:tcPr>
          <w:p w14:paraId="7A00CDDB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wniosków złożonych do GKRPA przez zespół</w:t>
            </w:r>
          </w:p>
          <w:p w14:paraId="0BE6451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grup roboczych w pracy których uczestniczył pełnomocnik</w:t>
            </w:r>
          </w:p>
        </w:tc>
      </w:tr>
      <w:tr w:rsidR="009E2AC4" w:rsidRPr="00FD3546" w14:paraId="5C455A03" w14:textId="77777777" w:rsidTr="001E0814">
        <w:tc>
          <w:tcPr>
            <w:tcW w:w="0" w:type="auto"/>
            <w:shd w:val="clear" w:color="auto" w:fill="auto"/>
          </w:tcPr>
          <w:p w14:paraId="0C6FA72A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26CA3E4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współpraca z Policją</w:t>
            </w:r>
          </w:p>
        </w:tc>
        <w:tc>
          <w:tcPr>
            <w:tcW w:w="0" w:type="auto"/>
            <w:shd w:val="clear" w:color="auto" w:fill="auto"/>
          </w:tcPr>
          <w:p w14:paraId="0CD82D0F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wniosków złożonych do GKRPA przez policję</w:t>
            </w:r>
          </w:p>
        </w:tc>
      </w:tr>
      <w:tr w:rsidR="009E2AC4" w:rsidRPr="00FD3546" w14:paraId="60B4AF6D" w14:textId="77777777" w:rsidTr="001E0814">
        <w:tc>
          <w:tcPr>
            <w:tcW w:w="0" w:type="auto"/>
            <w:shd w:val="clear" w:color="auto" w:fill="auto"/>
          </w:tcPr>
          <w:p w14:paraId="6B9AFC74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D3E667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podnoszenie kompetencji  członków Gminnej Komisji Rozwiązywania Problemów Alkoholowych, nauczycieli, pracowników świetlic </w:t>
            </w:r>
          </w:p>
        </w:tc>
        <w:tc>
          <w:tcPr>
            <w:tcW w:w="0" w:type="auto"/>
            <w:shd w:val="clear" w:color="auto" w:fill="auto"/>
          </w:tcPr>
          <w:p w14:paraId="633AC56C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szkoleń, kursów, spotkań</w:t>
            </w:r>
          </w:p>
        </w:tc>
      </w:tr>
      <w:tr w:rsidR="009E2AC4" w:rsidRPr="00FD3546" w14:paraId="32B38160" w14:textId="77777777" w:rsidTr="001E0814">
        <w:tc>
          <w:tcPr>
            <w:tcW w:w="0" w:type="auto"/>
            <w:shd w:val="clear" w:color="auto" w:fill="auto"/>
          </w:tcPr>
          <w:p w14:paraId="0EBAD7B8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0F26FA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współpraca z pedagogami i psychologami szkolnymi oraz dyrektorami szkół w zakresie zapotrzebowania na działania profilaktyczne w szkołach </w:t>
            </w:r>
          </w:p>
        </w:tc>
        <w:tc>
          <w:tcPr>
            <w:tcW w:w="0" w:type="auto"/>
            <w:shd w:val="clear" w:color="auto" w:fill="auto"/>
          </w:tcPr>
          <w:p w14:paraId="5FB15FC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spotkań, </w:t>
            </w: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ilość wniosków w tym rozpatrzonych pozytywnie</w:t>
            </w:r>
          </w:p>
        </w:tc>
      </w:tr>
      <w:tr w:rsidR="009E2AC4" w:rsidRPr="00FD3546" w14:paraId="1EA686C2" w14:textId="77777777" w:rsidTr="001E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08EF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7020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organizowanie seminariów i konferencji w zakresie wdrażania systemu pomocy dla dzieci z rodzin z problemem alkoholowym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310D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spotkań, </w:t>
            </w: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ilość osób uczestniczących</w:t>
            </w:r>
          </w:p>
        </w:tc>
      </w:tr>
      <w:tr w:rsidR="009E2AC4" w:rsidRPr="00FD3546" w14:paraId="66871994" w14:textId="77777777" w:rsidTr="001E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7B71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9C62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współpraca z ośrodkami zajmującymi się terapią/leczeniem odwykowym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18AB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osób, które podjęły terapię</w:t>
            </w:r>
          </w:p>
          <w:p w14:paraId="28733363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osób, które terapie ukończyły</w:t>
            </w:r>
          </w:p>
        </w:tc>
      </w:tr>
    </w:tbl>
    <w:p w14:paraId="67ED40F1" w14:textId="77777777" w:rsidR="009E2AC4" w:rsidRPr="00FD3546" w:rsidRDefault="009E2AC4" w:rsidP="009E2AC4">
      <w:p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E15943" w14:textId="77777777" w:rsidR="009E2AC4" w:rsidRPr="00FD3546" w:rsidRDefault="009E2AC4" w:rsidP="009E2AC4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Prowadzenie profilaktycznej działalności informacyjnej i edukacyjnej w zakresie rozwiązywania problemów alkoholowych, narkomanii, w szczególności dla dzieci 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i młodzieży, w tym prowadzenie pozalekcyjnych zajęć sportowych, a także działań na rzecz dożywiania dzieci uczestniczących w pozalekcyjnych programach opiekuńczo-wychowawczych i socjoterapeutycznych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72A0E8B" w14:textId="77777777" w:rsidR="009E2AC4" w:rsidRPr="00FD3546" w:rsidRDefault="009E2AC4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665"/>
        <w:gridCol w:w="3778"/>
      </w:tblGrid>
      <w:tr w:rsidR="009E2AC4" w:rsidRPr="00FD3546" w14:paraId="6169F6D3" w14:textId="77777777" w:rsidTr="001E0814">
        <w:tc>
          <w:tcPr>
            <w:tcW w:w="0" w:type="auto"/>
            <w:shd w:val="clear" w:color="auto" w:fill="auto"/>
          </w:tcPr>
          <w:p w14:paraId="337CD4F8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7030C34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14:paraId="2AF80620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080FCE4C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AC4" w:rsidRPr="00FD3546" w14:paraId="74C4A378" w14:textId="77777777" w:rsidTr="001E0814">
        <w:tc>
          <w:tcPr>
            <w:tcW w:w="0" w:type="auto"/>
            <w:shd w:val="clear" w:color="auto" w:fill="auto"/>
          </w:tcPr>
          <w:p w14:paraId="392EE5DA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34B6EF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organizowanie i finansowanie  na terenie szkół i innych placówek programów profilaktycznych</w:t>
            </w: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dotyczących problematyki uzależnień, zwłaszcza programów uwzględniających w swoich działaniach szkolenia/warsztaty dla rodziców uczniów</w:t>
            </w:r>
          </w:p>
        </w:tc>
        <w:tc>
          <w:tcPr>
            <w:tcW w:w="0" w:type="auto"/>
            <w:shd w:val="clear" w:color="auto" w:fill="auto"/>
          </w:tcPr>
          <w:p w14:paraId="1C5AC764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warsztatów, programów, </w:t>
            </w:r>
          </w:p>
          <w:p w14:paraId="61A015A0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uczniów objętych działaniami</w:t>
            </w:r>
          </w:p>
          <w:p w14:paraId="556A9435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rodziców objętych działaniami</w:t>
            </w:r>
          </w:p>
        </w:tc>
      </w:tr>
      <w:tr w:rsidR="009E2AC4" w:rsidRPr="00FD3546" w14:paraId="20D17171" w14:textId="77777777" w:rsidTr="001E0814">
        <w:tc>
          <w:tcPr>
            <w:tcW w:w="0" w:type="auto"/>
            <w:shd w:val="clear" w:color="auto" w:fill="auto"/>
          </w:tcPr>
          <w:p w14:paraId="36C03A37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862122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shd w:val="clear" w:color="auto" w:fill="auto"/>
          </w:tcPr>
          <w:p w14:paraId="3FB1BDF7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sfinansowanych/dofinansowanych szkoleń, kursów</w:t>
            </w:r>
          </w:p>
        </w:tc>
      </w:tr>
      <w:tr w:rsidR="009E2AC4" w:rsidRPr="00FD3546" w14:paraId="369AABD6" w14:textId="77777777" w:rsidTr="001E0814">
        <w:tc>
          <w:tcPr>
            <w:tcW w:w="0" w:type="auto"/>
            <w:shd w:val="clear" w:color="auto" w:fill="auto"/>
          </w:tcPr>
          <w:p w14:paraId="1DF9C52F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20E5A58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shd w:val="clear" w:color="auto" w:fill="auto"/>
          </w:tcPr>
          <w:p w14:paraId="4BAC9345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kampanii</w:t>
            </w:r>
          </w:p>
        </w:tc>
      </w:tr>
      <w:tr w:rsidR="009E2AC4" w:rsidRPr="00FD3546" w14:paraId="7BC87341" w14:textId="77777777" w:rsidTr="001E0814">
        <w:trPr>
          <w:trHeight w:val="1504"/>
        </w:trPr>
        <w:tc>
          <w:tcPr>
            <w:tcW w:w="0" w:type="auto"/>
            <w:shd w:val="clear" w:color="auto" w:fill="auto"/>
          </w:tcPr>
          <w:p w14:paraId="66BF0E8D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9E20F2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zakup i rozprowadzanie różnego rodzaju materiałów </w:t>
            </w:r>
            <w:proofErr w:type="spellStart"/>
            <w:r w:rsidRPr="00FD35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informacyjno</w:t>
            </w:r>
            <w:proofErr w:type="spellEnd"/>
            <w:r w:rsidRPr="00FD35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edukacyjnych (książki, kasety, płyty DVD, broszury, ulotki, prenumerata czasopism, itp.)</w:t>
            </w:r>
          </w:p>
        </w:tc>
        <w:tc>
          <w:tcPr>
            <w:tcW w:w="0" w:type="auto"/>
            <w:shd w:val="clear" w:color="auto" w:fill="auto"/>
          </w:tcPr>
          <w:p w14:paraId="2F62C912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materiałów</w:t>
            </w:r>
          </w:p>
        </w:tc>
      </w:tr>
      <w:tr w:rsidR="009E2AC4" w:rsidRPr="00FD3546" w14:paraId="6D9ED38D" w14:textId="77777777" w:rsidTr="001E0814">
        <w:tc>
          <w:tcPr>
            <w:tcW w:w="0" w:type="auto"/>
            <w:shd w:val="clear" w:color="auto" w:fill="auto"/>
          </w:tcPr>
          <w:p w14:paraId="53FA7BE6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B7006FD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upowszechnianie wiedzy na temat  szkód wynikających między innymi z picia alkoholu w ciąży,  prowadzenia pojazdów pod wpływem alkoholu</w:t>
            </w:r>
          </w:p>
        </w:tc>
        <w:tc>
          <w:tcPr>
            <w:tcW w:w="0" w:type="auto"/>
            <w:shd w:val="clear" w:color="auto" w:fill="auto"/>
          </w:tcPr>
          <w:p w14:paraId="23C8E8FC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materiałów</w:t>
            </w:r>
          </w:p>
        </w:tc>
      </w:tr>
      <w:tr w:rsidR="009E2AC4" w:rsidRPr="00FD3546" w14:paraId="09B03B2B" w14:textId="77777777" w:rsidTr="001E0814">
        <w:trPr>
          <w:trHeight w:val="402"/>
        </w:trPr>
        <w:tc>
          <w:tcPr>
            <w:tcW w:w="0" w:type="auto"/>
            <w:shd w:val="clear" w:color="auto" w:fill="auto"/>
          </w:tcPr>
          <w:p w14:paraId="0126B76C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5574CA0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prowadzenie pozalekcyjnych zajęć dla dzieci i młodzieży, w tym także zajęć sportowych</w:t>
            </w:r>
          </w:p>
        </w:tc>
        <w:tc>
          <w:tcPr>
            <w:tcW w:w="0" w:type="auto"/>
            <w:shd w:val="clear" w:color="auto" w:fill="auto"/>
          </w:tcPr>
          <w:p w14:paraId="41237E47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zajęć, ilość dzieci uczestniczących</w:t>
            </w:r>
          </w:p>
        </w:tc>
      </w:tr>
      <w:tr w:rsidR="009E2AC4" w:rsidRPr="00FD3546" w14:paraId="6C2E018D" w14:textId="77777777" w:rsidTr="001E0814">
        <w:tc>
          <w:tcPr>
            <w:tcW w:w="0" w:type="auto"/>
            <w:shd w:val="clear" w:color="auto" w:fill="auto"/>
          </w:tcPr>
          <w:p w14:paraId="48DA9E23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5F1836E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shd w:val="clear" w:color="auto" w:fill="auto"/>
          </w:tcPr>
          <w:p w14:paraId="1D4BB6DB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zajęć/ wydarzeń</w:t>
            </w:r>
          </w:p>
          <w:p w14:paraId="7CB2A341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osób uczestniczących</w:t>
            </w:r>
          </w:p>
        </w:tc>
      </w:tr>
      <w:tr w:rsidR="009E2AC4" w:rsidRPr="00FD3546" w14:paraId="5894AC29" w14:textId="77777777" w:rsidTr="001E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71B0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4355" w14:textId="13DB5574" w:rsidR="009E2AC4" w:rsidRPr="00FD3546" w:rsidRDefault="00F30740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</w:t>
            </w:r>
            <w:r w:rsidR="009E2AC4"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czestniczenie w szkoleniach podnoszących kompetencje członków Gminnej Komisji Rozwiązywania Problemów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D7EB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szkoleń</w:t>
            </w:r>
          </w:p>
          <w:p w14:paraId="625B0326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osób uczestniczących</w:t>
            </w:r>
          </w:p>
        </w:tc>
      </w:tr>
    </w:tbl>
    <w:p w14:paraId="5A9D7530" w14:textId="77777777" w:rsidR="009E2AC4" w:rsidRDefault="009E2AC4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0CBF72" w14:textId="77777777" w:rsidR="00ED0F39" w:rsidRDefault="00ED0F39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1963CA" w14:textId="77777777" w:rsidR="00ED0F39" w:rsidRPr="00FD3546" w:rsidRDefault="00ED0F39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A59989" w14:textId="77777777" w:rsidR="009E2AC4" w:rsidRPr="00FD3546" w:rsidRDefault="009E2AC4" w:rsidP="009E2AC4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Wspomaganie działalności instytucji, organizacji pozarządowych i osób fizycznych służącej rozwiązywaniu problemów alkoholowych i narkomanii: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985"/>
        <w:gridCol w:w="2674"/>
      </w:tblGrid>
      <w:tr w:rsidR="009E2AC4" w:rsidRPr="00FD3546" w14:paraId="7899392C" w14:textId="77777777" w:rsidTr="001E0814">
        <w:tc>
          <w:tcPr>
            <w:tcW w:w="0" w:type="auto"/>
            <w:shd w:val="clear" w:color="auto" w:fill="auto"/>
          </w:tcPr>
          <w:p w14:paraId="1D001A94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085245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14:paraId="6248E4E0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21814DFA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AC4" w:rsidRPr="00FD3546" w14:paraId="5DF26373" w14:textId="77777777" w:rsidTr="001E0814">
        <w:tc>
          <w:tcPr>
            <w:tcW w:w="0" w:type="auto"/>
            <w:shd w:val="clear" w:color="auto" w:fill="auto"/>
          </w:tcPr>
          <w:p w14:paraId="29334685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2527C5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zakup materiałów oraz sprzętu i urządzeń na potrzeby m.in. ośrodków kultury, bibliotek.</w:t>
            </w:r>
          </w:p>
        </w:tc>
        <w:tc>
          <w:tcPr>
            <w:tcW w:w="0" w:type="auto"/>
            <w:shd w:val="clear" w:color="auto" w:fill="auto"/>
          </w:tcPr>
          <w:p w14:paraId="3F738709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zakupionych urządzeń/sprzętów</w:t>
            </w:r>
          </w:p>
          <w:p w14:paraId="4E102F46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materiałów</w:t>
            </w:r>
          </w:p>
        </w:tc>
      </w:tr>
      <w:tr w:rsidR="009E2AC4" w:rsidRPr="00FD3546" w14:paraId="63F24573" w14:textId="77777777" w:rsidTr="001E0814">
        <w:tc>
          <w:tcPr>
            <w:tcW w:w="0" w:type="auto"/>
            <w:shd w:val="clear" w:color="auto" w:fill="auto"/>
          </w:tcPr>
          <w:p w14:paraId="36DE1682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14:paraId="01124A01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wspieranie działań i działalności stowarzyszeń, i instytucji zajmujących się  przeciwdziałaniem przemocy w rodzinie między innymi poprzez zabezpieczenie w programie  środków finansowych</w:t>
            </w:r>
          </w:p>
        </w:tc>
        <w:tc>
          <w:tcPr>
            <w:tcW w:w="0" w:type="auto"/>
            <w:shd w:val="clear" w:color="auto" w:fill="auto"/>
          </w:tcPr>
          <w:p w14:paraId="35ADB47F" w14:textId="4A483FFD" w:rsidR="009E2AC4" w:rsidRPr="00FD3546" w:rsidRDefault="009E2AC4" w:rsidP="00F307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podpisanie umów</w:t>
            </w:r>
            <w:r w:rsidR="00F3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wsparcie realizacji działań</w:t>
            </w:r>
          </w:p>
        </w:tc>
      </w:tr>
    </w:tbl>
    <w:p w14:paraId="605F45DC" w14:textId="77777777" w:rsidR="009E2AC4" w:rsidRPr="00FD3546" w:rsidRDefault="009E2AC4" w:rsidP="009E2AC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07F724" w14:textId="77777777" w:rsidR="009E2AC4" w:rsidRPr="00FD3546" w:rsidRDefault="009E2AC4" w:rsidP="009E2AC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A10156" w14:textId="77777777" w:rsidR="009E2AC4" w:rsidRPr="00FD3546" w:rsidRDefault="009E2AC4" w:rsidP="009E2AC4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Podejmowanie interwencji w związku z naruszeniem przepisów określonych w art. 13 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1 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15  ustawy o wychowaniu w trzeźwości i przeciwdziałaniu alkoholizmowi oraz występowanie przed sądem w charakterze oskarżyciela publicznego </w:t>
      </w:r>
    </w:p>
    <w:p w14:paraId="29BD113E" w14:textId="77777777" w:rsidR="009E2AC4" w:rsidRPr="00FD3546" w:rsidRDefault="009E2AC4" w:rsidP="009E2AC4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962"/>
        <w:gridCol w:w="2697"/>
      </w:tblGrid>
      <w:tr w:rsidR="009E2AC4" w:rsidRPr="00FD3546" w14:paraId="10B7AF7D" w14:textId="77777777" w:rsidTr="001E0814">
        <w:tc>
          <w:tcPr>
            <w:tcW w:w="0" w:type="auto"/>
            <w:shd w:val="clear" w:color="auto" w:fill="auto"/>
          </w:tcPr>
          <w:p w14:paraId="554B388F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C5B944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14:paraId="59612E15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0031C74E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AC4" w:rsidRPr="00FD3546" w14:paraId="3AF5FB19" w14:textId="77777777" w:rsidTr="001E0814">
        <w:tc>
          <w:tcPr>
            <w:tcW w:w="0" w:type="auto"/>
            <w:shd w:val="clear" w:color="auto" w:fill="auto"/>
          </w:tcPr>
          <w:p w14:paraId="71D41212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C62591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shd w:val="clear" w:color="auto" w:fill="auto"/>
          </w:tcPr>
          <w:p w14:paraId="1F9C26C9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materiałów, </w:t>
            </w:r>
          </w:p>
          <w:p w14:paraId="4488B147" w14:textId="77777777" w:rsidR="009E2AC4" w:rsidRPr="00FD3546" w:rsidRDefault="009E2AC4" w:rsidP="001E0814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szkoleń </w:t>
            </w:r>
          </w:p>
          <w:p w14:paraId="4B05DCD7" w14:textId="77777777" w:rsidR="009E2AC4" w:rsidRPr="00FD3546" w:rsidRDefault="009E2AC4" w:rsidP="001E0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sprzedawców objętych działaniami</w:t>
            </w:r>
          </w:p>
        </w:tc>
      </w:tr>
      <w:tr w:rsidR="009E2AC4" w:rsidRPr="00FD3546" w14:paraId="27B50740" w14:textId="77777777" w:rsidTr="001E0814">
        <w:tc>
          <w:tcPr>
            <w:tcW w:w="0" w:type="auto"/>
            <w:shd w:val="clear" w:color="auto" w:fill="auto"/>
          </w:tcPr>
          <w:p w14:paraId="09AEC381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8EE20A" w14:textId="77777777" w:rsidR="009E2AC4" w:rsidRPr="00FD3546" w:rsidRDefault="009E2AC4" w:rsidP="001E0814">
            <w:pPr>
              <w:suppressAutoHyphens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shd w:val="clear" w:color="auto" w:fill="auto"/>
          </w:tcPr>
          <w:p w14:paraId="5482599F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kontroli</w:t>
            </w:r>
          </w:p>
        </w:tc>
      </w:tr>
      <w:tr w:rsidR="009E2AC4" w:rsidRPr="00FD3546" w14:paraId="0A5B8D4E" w14:textId="77777777" w:rsidTr="001E0814">
        <w:tc>
          <w:tcPr>
            <w:tcW w:w="0" w:type="auto"/>
            <w:shd w:val="clear" w:color="auto" w:fill="auto"/>
          </w:tcPr>
          <w:p w14:paraId="66E3D799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D2EF02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shd w:val="clear" w:color="auto" w:fill="auto"/>
          </w:tcPr>
          <w:p w14:paraId="3028052E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wniosków</w:t>
            </w:r>
          </w:p>
        </w:tc>
      </w:tr>
      <w:tr w:rsidR="009E2AC4" w:rsidRPr="00FD3546" w14:paraId="151FDEB1" w14:textId="77777777" w:rsidTr="001E0814">
        <w:tc>
          <w:tcPr>
            <w:tcW w:w="0" w:type="auto"/>
            <w:shd w:val="clear" w:color="auto" w:fill="auto"/>
          </w:tcPr>
          <w:p w14:paraId="7548A9C5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FA5F2DB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występowanie przed sądem w roli oskarżyciela posiłkowego, w przypadku zaistnienia takiej konieczności</w:t>
            </w:r>
          </w:p>
        </w:tc>
        <w:tc>
          <w:tcPr>
            <w:tcW w:w="0" w:type="auto"/>
            <w:shd w:val="clear" w:color="auto" w:fill="auto"/>
          </w:tcPr>
          <w:p w14:paraId="1C62CB59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spraw w sądzie</w:t>
            </w:r>
          </w:p>
        </w:tc>
      </w:tr>
    </w:tbl>
    <w:p w14:paraId="02AED91D" w14:textId="77777777" w:rsidR="009E2AC4" w:rsidRPr="00FD3546" w:rsidRDefault="009E2AC4" w:rsidP="009E2AC4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CBD27A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565ADB" w14:textId="77777777" w:rsidR="009E2AC4" w:rsidRPr="00FD3546" w:rsidRDefault="009E2AC4" w:rsidP="009E2AC4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Pomoc społeczna osobom uzależnionym i rodzinom osób uzależnionych dotkniętych ubóstwem i wykluczeniem społecznym, integrowanie ze środowiskiem lokalnym tych osób z wykorzystaniem pracy socjalnej i kontraktu socjalnego </w:t>
      </w:r>
    </w:p>
    <w:p w14:paraId="21E84770" w14:textId="77777777" w:rsidR="009E2AC4" w:rsidRPr="00FD3546" w:rsidRDefault="009E2AC4" w:rsidP="009E2AC4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167"/>
        <w:gridCol w:w="2478"/>
      </w:tblGrid>
      <w:tr w:rsidR="009E2AC4" w:rsidRPr="00FD3546" w14:paraId="59454859" w14:textId="77777777" w:rsidTr="001E0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4DA4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CBE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366E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Wskaźniki</w:t>
            </w:r>
          </w:p>
          <w:p w14:paraId="15DCF8E6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2AC4" w:rsidRPr="00FD3546" w14:paraId="5B73FB6D" w14:textId="77777777" w:rsidTr="001E0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7265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7464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pomoc w formie rzeczowej osobom uzależnionym i członkom ich rodzin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0927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rodzin objętych pomocą </w:t>
            </w:r>
          </w:p>
        </w:tc>
      </w:tr>
      <w:tr w:rsidR="009E2AC4" w:rsidRPr="00FD3546" w14:paraId="460D6535" w14:textId="77777777" w:rsidTr="001E0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1C6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5EFD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sfinansowanie nagród finansowych Wójta Gminy dla uczniów z najuboższych rodzin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A9B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osób </w:t>
            </w:r>
          </w:p>
          <w:p w14:paraId="0AB4682E" w14:textId="77777777" w:rsidR="009E2AC4" w:rsidRPr="00FD3546" w:rsidRDefault="009E2AC4" w:rsidP="001E0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F07A73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96393C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1E9A20" w14:textId="77777777" w:rsidR="009E2AC4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1EABCC" w14:textId="77777777" w:rsidR="009E2AC4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B174FE" w14:textId="77777777" w:rsidR="009E2AC4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0B839D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A6B748" w14:textId="1B19B7E1" w:rsidR="009E2AC4" w:rsidRPr="00ED0F39" w:rsidRDefault="009E2AC4" w:rsidP="00ED0F3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Rozdział III</w:t>
      </w:r>
    </w:p>
    <w:p w14:paraId="26D22331" w14:textId="77777777" w:rsidR="009E2AC4" w:rsidRPr="00FD3546" w:rsidRDefault="009E2AC4" w:rsidP="00ED0F3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Przewidywane efekty realizacji Programu</w:t>
      </w:r>
    </w:p>
    <w:p w14:paraId="669CE710" w14:textId="77777777" w:rsidR="009E2AC4" w:rsidRPr="00FD3546" w:rsidRDefault="009E2AC4" w:rsidP="009E2AC4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594FF8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1)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Podniesienie świadomości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mieszkańców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Gminy Komańcza wobec skutków nadużywania napojów alkoholowych oraz zagrożeń wynikających z zażywania substancji psychoaktywnych, ze szczególnym uwzględnieniem młodzieży uczącej się w szkołach na terenie gminy Komańcza,</w:t>
      </w:r>
    </w:p>
    <w:p w14:paraId="795D99EF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Zwiększenie zaangażowania lokalnej społeczności  w działania związane z ograniczeniem spożycia napojów alkoholowych oraz redukcję dostępności  i zapotrzebowania na substancje narkotyczne, </w:t>
      </w:r>
    </w:p>
    <w:p w14:paraId="16E7528C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) Udzielanie profesjonalnej pomocy osobom uzależnionym i ich rodzinom.</w:t>
      </w:r>
    </w:p>
    <w:p w14:paraId="43568DEA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4)  </w:t>
      </w:r>
      <w:r w:rsidRPr="00FD3546">
        <w:rPr>
          <w:rFonts w:ascii="Times New Roman" w:eastAsia="Calibri" w:hAnsi="Times New Roman" w:cs="Times New Roman"/>
          <w:sz w:val="24"/>
          <w:szCs w:val="24"/>
        </w:rPr>
        <w:t>Zmniejszenie skali nadużywania alkoholu oraz substancji psychoaktywnych, ograniczenia ich negatywnych skutków,</w:t>
      </w:r>
    </w:p>
    <w:p w14:paraId="6A8F27AA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) Zmniejszenie skali dysfunkcji występujących w rodzinach poprzez modyfikowanie stylu życia, wolnego od wszelkich używek szczególnie wśród dzieci i młodzieży,</w:t>
      </w:r>
    </w:p>
    <w:p w14:paraId="10F1A6E9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) Zwiększenie świadomości mieszkańców na temat różnych form przemocy i faktu, że jest to przestępstwo, na które niema przyzwolenia we współczesnym świecie.</w:t>
      </w:r>
    </w:p>
    <w:p w14:paraId="219CFFAE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09712F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47C9AD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IV</w:t>
      </w:r>
    </w:p>
    <w:p w14:paraId="0510D522" w14:textId="77777777" w:rsidR="009E2AC4" w:rsidRPr="00FD3546" w:rsidRDefault="009E2AC4" w:rsidP="00F30740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Zadania  Gminnej Komisji Rozwiązywania Problemów Alkoholowych i zasady wynagradzania jej członków</w:t>
      </w:r>
    </w:p>
    <w:p w14:paraId="71CD2050" w14:textId="77777777" w:rsidR="009E2AC4" w:rsidRPr="00FD3546" w:rsidRDefault="009E2AC4" w:rsidP="00F30740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55D8848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1. Opiniowanie propozycji podejmowania działań z zakresu profilaktyki i rozwiązywania problemów alkoholowych.</w:t>
      </w:r>
    </w:p>
    <w:p w14:paraId="50422FA9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2. Merytoryczne wsparcie realizacji Gminnego Programu Rozwiązywania Problemów Alkoholowych.</w:t>
      </w:r>
    </w:p>
    <w:p w14:paraId="162B49C1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3. Opiniowanie wniosków o wydanie zezwoleń na sprzedaż napojów alkoholowych                               w przedmiocie zgodności lokalizacji punktów sprzedaży oraz liczbą punktów sprzedaży.</w:t>
      </w:r>
    </w:p>
    <w:p w14:paraId="15B91F0C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4. Opiniowanie wniosków od szkół, stowarzyszeń itp. o zabezpieczenie środków w budżecie gminy na działania profilaktyczne na rok kolejny.</w:t>
      </w:r>
    </w:p>
    <w:p w14:paraId="79E8D018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5. Podejmowanie czynności wobec osób nadużywających alkoholu w przypadkach określonych w ustawie.</w:t>
      </w:r>
    </w:p>
    <w:p w14:paraId="73842685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 xml:space="preserve">6. </w:t>
      </w:r>
      <w:r w:rsidRPr="00FD3546">
        <w:rPr>
          <w:rFonts w:ascii="Book Antiqua" w:eastAsia="SimSun" w:hAnsi="Book Antiqua" w:cs="Times New Roman"/>
          <w:kern w:val="3"/>
        </w:rPr>
        <w:t>Coroczne opracowywanie  projektów:</w:t>
      </w:r>
    </w:p>
    <w:p w14:paraId="2FC6BB9F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 xml:space="preserve">   a). Gminnego Programu Rozwiązywania Problemów Alkoholowych</w:t>
      </w:r>
    </w:p>
    <w:p w14:paraId="76188D9D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 xml:space="preserve">   b). Gminnego Programu Przeciwdziałania Narkomanii</w:t>
      </w:r>
    </w:p>
    <w:p w14:paraId="26FDAB7C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Times New Roman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>7. Przygotowanie  rocznych sprawozdań z realizacji gminnych programów.</w:t>
      </w:r>
    </w:p>
    <w:p w14:paraId="6CA879CD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 xml:space="preserve">8. </w:t>
      </w:r>
      <w:r w:rsidRPr="00FD3546">
        <w:rPr>
          <w:rFonts w:ascii="Book Antiqua" w:eastAsia="SimSun" w:hAnsi="Book Antiqua" w:cs="F"/>
          <w:kern w:val="3"/>
        </w:rPr>
        <w:t>Prowadzenie postępowania w sprawach osób nadużywających alkoholu, w tym:</w:t>
      </w:r>
    </w:p>
    <w:p w14:paraId="1655B1CD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 xml:space="preserve">   a). prowadzenie rozmów motywacyjno-interwencyjnych w kwestii ograniczenia spożycia napojów alkoholowych lub poddaniu się leczeniu odwykowemu.</w:t>
      </w:r>
    </w:p>
    <w:p w14:paraId="7092B08E" w14:textId="7777777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t xml:space="preserve">   b). kierowanie na badanie do lekarza biegłego w celu wydania opinii w przedmiocie uzależnienia od alkoholu</w:t>
      </w:r>
    </w:p>
    <w:p w14:paraId="468C226F" w14:textId="1EA66437" w:rsidR="009E2AC4" w:rsidRPr="00FD3546" w:rsidRDefault="009E2AC4" w:rsidP="009E2AC4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Times New Roman"/>
          <w:kern w:val="3"/>
        </w:rPr>
      </w:pPr>
      <w:r w:rsidRPr="00FD3546">
        <w:rPr>
          <w:rFonts w:ascii="Book Antiqua" w:eastAsia="SimSun" w:hAnsi="Book Antiqua" w:cs="Times New Roman"/>
          <w:kern w:val="3"/>
        </w:rPr>
        <w:lastRenderedPageBreak/>
        <w:t xml:space="preserve">   c). wnioskowanie do sądu o wszczęcie postępowania o zast</w:t>
      </w:r>
      <w:r w:rsidR="00F30740">
        <w:rPr>
          <w:rFonts w:ascii="Book Antiqua" w:eastAsia="SimSun" w:hAnsi="Book Antiqua" w:cs="Times New Roman"/>
          <w:kern w:val="3"/>
        </w:rPr>
        <w:t>osowanie obowiązku  poddania</w:t>
      </w:r>
      <w:r w:rsidRPr="00FD3546">
        <w:rPr>
          <w:rFonts w:ascii="Book Antiqua" w:eastAsia="SimSun" w:hAnsi="Book Antiqua" w:cs="Times New Roman"/>
          <w:kern w:val="3"/>
        </w:rPr>
        <w:t xml:space="preserve"> leczeniu odwykowemu.</w:t>
      </w:r>
    </w:p>
    <w:p w14:paraId="0911D711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745962" w14:textId="77777777" w:rsidR="009E2AC4" w:rsidRPr="00FD3546" w:rsidRDefault="009E2AC4" w:rsidP="009E2AC4">
      <w:pPr>
        <w:widowControl w:val="0"/>
        <w:autoSpaceDN w:val="0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Za udział w posiedzeniu GKRPA poszczególnym członkom Komisji przysługuje wynagrodzenie w wysokości 10% minimalnego wynagrodzenia za pracę pracowników ogłoszonego w Dzienniku Ustaw.</w:t>
      </w:r>
    </w:p>
    <w:p w14:paraId="6695AC89" w14:textId="77777777" w:rsidR="009E2AC4" w:rsidRPr="00FD3546" w:rsidRDefault="009E2AC4" w:rsidP="009E2AC4">
      <w:pPr>
        <w:widowControl w:val="0"/>
        <w:autoSpaceDN w:val="0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Podstawą wypłaty jest podpisana lista obecności członków GKRPA.</w:t>
      </w:r>
    </w:p>
    <w:p w14:paraId="4ED9256A" w14:textId="67B0E420" w:rsidR="009E2AC4" w:rsidRPr="00AD73B3" w:rsidRDefault="009E2AC4" w:rsidP="00AD73B3">
      <w:pPr>
        <w:widowControl w:val="0"/>
        <w:autoSpaceDN w:val="0"/>
        <w:jc w:val="both"/>
        <w:textAlignment w:val="baseline"/>
        <w:rPr>
          <w:rFonts w:ascii="Book Antiqua" w:eastAsia="SimSun" w:hAnsi="Book Antiqua" w:cs="F"/>
          <w:kern w:val="3"/>
        </w:rPr>
      </w:pPr>
      <w:r w:rsidRPr="00FD3546">
        <w:rPr>
          <w:rFonts w:ascii="Book Antiqua" w:eastAsia="SimSun" w:hAnsi="Book Antiqua" w:cs="F"/>
          <w:kern w:val="3"/>
        </w:rPr>
        <w:t>Za realizację zadań związanych z wyjazdami, członkom Komisji przysługuje zwrot kosztów według obowiązujących przepisów.</w:t>
      </w:r>
    </w:p>
    <w:p w14:paraId="7B7D34C3" w14:textId="77777777" w:rsidR="009E2AC4" w:rsidRPr="00FD3546" w:rsidRDefault="009E2AC4" w:rsidP="009E2AC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5E1434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Rozdział V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Realizatorzy Gminnego Profilaktyki Rozwiązywania Problemów Alkoholowych 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Przeciwdziałania Narkomanii</w:t>
      </w:r>
    </w:p>
    <w:p w14:paraId="6D39D000" w14:textId="77777777" w:rsidR="009E2AC4" w:rsidRPr="00FD3546" w:rsidRDefault="009E2AC4" w:rsidP="009E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ED8A48" w14:textId="77777777" w:rsidR="009E2AC4" w:rsidRPr="00FD3546" w:rsidRDefault="009E2AC4" w:rsidP="009E2AC4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Zadania określone  w</w:t>
      </w: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Programie będą realizowana przez Urząd Gminy Komańcza we współpracy z Gminną Komisją Rozwiązywania Problemów Alkoholowych, szkołami, bibliotekami, drużyną harcerską, organizacjami pozarządowymi, placówkami i służbami, realizującymi zadania z zakresu profilaktyki i rozwiązywania problemów alkoholowych.  </w:t>
      </w:r>
    </w:p>
    <w:p w14:paraId="7CDED6C7" w14:textId="77777777" w:rsidR="009E2AC4" w:rsidRPr="00FD3546" w:rsidRDefault="009E2AC4" w:rsidP="009E2AC4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szkołach prowadzona jest profilaktyka uniwersalna, wdrażane są także programy wczesnej interwencji dla rodziców.</w:t>
      </w:r>
      <w:r w:rsidRPr="00FD3546"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  <w:t xml:space="preserve"> 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prowadzeniu działań profilaktycznych oraz interwencyjnych, szkoły współpracują  z poradniami psychologiczno-pedagogicznymi. </w:t>
      </w:r>
    </w:p>
    <w:p w14:paraId="0BE27C58" w14:textId="77777777" w:rsidR="009E2AC4" w:rsidRPr="00FD3546" w:rsidRDefault="009E2AC4" w:rsidP="009E2AC4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Policja, Prokuratura oraz Sąd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realizują zadania z zakresu rozwiązywania problemów alkoholowych w ramach swoich kompetencji.      </w:t>
      </w:r>
    </w:p>
    <w:p w14:paraId="0AC8ECC0" w14:textId="77777777" w:rsidR="009E2AC4" w:rsidRPr="00FD3546" w:rsidRDefault="009E2AC4" w:rsidP="009E2AC4">
      <w:pPr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2F3EBE" w14:textId="77777777" w:rsidR="009E2AC4" w:rsidRPr="00FD3546" w:rsidRDefault="009E2AC4" w:rsidP="009E2AC4">
      <w:pPr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86D352" w14:textId="77777777" w:rsidR="009E2AC4" w:rsidRPr="00FD3546" w:rsidRDefault="009E2AC4" w:rsidP="009E2AC4">
      <w:pPr>
        <w:suppressAutoHyphens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Rozdział VI</w:t>
      </w:r>
    </w:p>
    <w:p w14:paraId="4365B187" w14:textId="77777777" w:rsidR="009E2AC4" w:rsidRPr="00FD3546" w:rsidRDefault="009E2AC4" w:rsidP="009E2AC4">
      <w:pPr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Finansowanie Gminnego Programu Profilaktyki Przeciwdziałania Alkoholizmowi </w:t>
      </w: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Przeciwdziałania Narkomanii</w:t>
      </w:r>
    </w:p>
    <w:p w14:paraId="2F585F7C" w14:textId="77777777" w:rsidR="009E2AC4" w:rsidRPr="00FD3546" w:rsidRDefault="009E2AC4" w:rsidP="009E2A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53F0E9" w14:textId="77777777" w:rsidR="009E2AC4" w:rsidRPr="00FD3546" w:rsidRDefault="009E2AC4" w:rsidP="009E2AC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>Gminny Program Profilaktyki i Rozwiązywania Problemów Alkoholowych oraz Przeciwdziałania Narkomanii w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FD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jest finansowany ze środków pochodzących z opłat za zezwolenia na sprzedaż napojów alkoholowych.</w:t>
      </w:r>
    </w:p>
    <w:p w14:paraId="6B4E04D1" w14:textId="55AC47E8" w:rsidR="009E2AC4" w:rsidRPr="00FD3546" w:rsidRDefault="009E2AC4" w:rsidP="009E2AC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wydatków realizacji Gminnego Programu Profilaktyki i Rozwiązywania Problemów Alkoholowych oraz Przeciwdziałania Na</w:t>
      </w:r>
      <w:r w:rsidR="00ED0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rkomanii Gminy Komańcza </w:t>
      </w:r>
      <w:r w:rsidR="00ED0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2022</w:t>
      </w:r>
      <w:r w:rsidRPr="00FD3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  rok </w:t>
      </w: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="0047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75</w:t>
      </w:r>
      <w:r w:rsidRPr="00FD3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 000,00 </w:t>
      </w: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zł, w tym:</w:t>
      </w:r>
    </w:p>
    <w:p w14:paraId="2B1BAE9A" w14:textId="7C4F671C" w:rsidR="009E2AC4" w:rsidRPr="00FD3546" w:rsidRDefault="009E2AC4" w:rsidP="009E2AC4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pr</w:t>
      </w:r>
      <w:r w:rsidR="00A931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</w:t>
      </w:r>
      <w:r w:rsidR="00473B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eciwdziałanie alkoholizmowi – 70</w:t>
      </w: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000,00 zł,</w:t>
      </w:r>
    </w:p>
    <w:p w14:paraId="60061A57" w14:textId="77777777" w:rsidR="009E2AC4" w:rsidRPr="00FD3546" w:rsidRDefault="009E2AC4" w:rsidP="009E2AC4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3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przeciwdziałanie narkomanii – 5 000,00 zł.</w:t>
      </w:r>
    </w:p>
    <w:p w14:paraId="652D77FC" w14:textId="77777777" w:rsidR="009E2AC4" w:rsidRDefault="009E2AC4" w:rsidP="009E2AC4"/>
    <w:p w14:paraId="771DC9F2" w14:textId="77777777" w:rsidR="009E2AC4" w:rsidRPr="00B61ECD" w:rsidRDefault="009E2AC4" w:rsidP="00712136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E2AC4" w:rsidRPr="00B61ECD" w:rsidSect="00E47FD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13C"/>
    <w:multiLevelType w:val="hybridMultilevel"/>
    <w:tmpl w:val="5BEC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D77"/>
    <w:multiLevelType w:val="hybridMultilevel"/>
    <w:tmpl w:val="67CE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F45"/>
    <w:multiLevelType w:val="hybridMultilevel"/>
    <w:tmpl w:val="003EA64E"/>
    <w:lvl w:ilvl="0" w:tplc="92A42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94C"/>
    <w:multiLevelType w:val="hybridMultilevel"/>
    <w:tmpl w:val="B0AE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2226"/>
    <w:multiLevelType w:val="hybridMultilevel"/>
    <w:tmpl w:val="1C94D58E"/>
    <w:lvl w:ilvl="0" w:tplc="1F682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8B1E31"/>
    <w:multiLevelType w:val="hybridMultilevel"/>
    <w:tmpl w:val="EFEC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DED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382B"/>
    <w:multiLevelType w:val="hybridMultilevel"/>
    <w:tmpl w:val="05DE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5309"/>
    <w:multiLevelType w:val="hybridMultilevel"/>
    <w:tmpl w:val="FFDA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08"/>
    <w:rsid w:val="00014EAF"/>
    <w:rsid w:val="0008347E"/>
    <w:rsid w:val="000E488F"/>
    <w:rsid w:val="002B06EF"/>
    <w:rsid w:val="002C427F"/>
    <w:rsid w:val="0037523F"/>
    <w:rsid w:val="00473BAC"/>
    <w:rsid w:val="004C4757"/>
    <w:rsid w:val="004D414A"/>
    <w:rsid w:val="00634FB4"/>
    <w:rsid w:val="00642D00"/>
    <w:rsid w:val="0065289A"/>
    <w:rsid w:val="006D368C"/>
    <w:rsid w:val="006E2527"/>
    <w:rsid w:val="006E2CEF"/>
    <w:rsid w:val="006E4184"/>
    <w:rsid w:val="007074D4"/>
    <w:rsid w:val="00712136"/>
    <w:rsid w:val="00812BD6"/>
    <w:rsid w:val="008B38AA"/>
    <w:rsid w:val="008C0C25"/>
    <w:rsid w:val="0093158C"/>
    <w:rsid w:val="009449D3"/>
    <w:rsid w:val="009E2AC4"/>
    <w:rsid w:val="009E392E"/>
    <w:rsid w:val="00A93125"/>
    <w:rsid w:val="00AA654A"/>
    <w:rsid w:val="00AB5B08"/>
    <w:rsid w:val="00AD73B3"/>
    <w:rsid w:val="00B0254B"/>
    <w:rsid w:val="00B61ECD"/>
    <w:rsid w:val="00B668DB"/>
    <w:rsid w:val="00BE5AF4"/>
    <w:rsid w:val="00C049FD"/>
    <w:rsid w:val="00C5405C"/>
    <w:rsid w:val="00CD35A0"/>
    <w:rsid w:val="00CF7DC4"/>
    <w:rsid w:val="00D736DD"/>
    <w:rsid w:val="00D76793"/>
    <w:rsid w:val="00D908F2"/>
    <w:rsid w:val="00E47FDB"/>
    <w:rsid w:val="00E804EB"/>
    <w:rsid w:val="00ED0F39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742"/>
  <w15:chartTrackingRefBased/>
  <w15:docId w15:val="{EFA18CC5-F654-4809-B811-CDAD7D06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A4FB-5D42-49C9-BE51-90D1F56B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Błażowska</dc:creator>
  <cp:keywords/>
  <dc:description/>
  <cp:lastModifiedBy>Edyta Opar</cp:lastModifiedBy>
  <cp:revision>18</cp:revision>
  <cp:lastPrinted>2021-12-08T10:21:00Z</cp:lastPrinted>
  <dcterms:created xsi:type="dcterms:W3CDTF">2021-11-22T09:30:00Z</dcterms:created>
  <dcterms:modified xsi:type="dcterms:W3CDTF">2022-04-04T09:50:00Z</dcterms:modified>
</cp:coreProperties>
</file>